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eastAsia="en-GB"/>
        </w:rPr>
      </w:pPr>
      <w:r>
        <w:rPr>
          <w:rFonts w:ascii="Arial" w:hAnsi="Arial" w:cs="Arial"/>
          <w:b/>
          <w:sz w:val="22"/>
          <w:szCs w:val="22"/>
        </w:rPr>
        <w:t xml:space="preserve">3GPP TSG-SA3 Meeting #120</w:t>
      </w:r>
      <w:r>
        <w:rPr>
          <w:rFonts w:ascii="Arial" w:hAnsi="Arial" w:cs="Arial"/>
          <w:b/>
          <w:sz w:val="22"/>
          <w:szCs w:val="22"/>
        </w:rPr>
        <w:tab/>
        <w:t xml:space="preserve">S3-25</w:t>
      </w:r>
      <w:r>
        <w:rPr>
          <w:rFonts w:ascii="Arial" w:hAnsi="Arial" w:cs="Arial"/>
          <w:b/>
          <w:sz w:val="22"/>
          <w:szCs w:val="22"/>
        </w:rPr>
        <w:t xml:space="preserve">0726</w:t>
      </w:r>
      <w:r>
        <w:rPr>
          <w:rFonts w:ascii="Arial" w:hAnsi="Arial" w:cs="Arial"/>
          <w:b/>
          <w:sz w:val="22"/>
          <w:szCs w:val="22"/>
          <w:lang w:eastAsia="en-GB"/>
        </w:rPr>
      </w:r>
      <w:r>
        <w:rPr>
          <w:rFonts w:ascii="Arial" w:hAnsi="Arial" w:cs="Arial"/>
          <w:b/>
          <w:sz w:val="22"/>
          <w:szCs w:val="22"/>
          <w:lang w:eastAsia="en-GB"/>
        </w:rPr>
      </w:r>
    </w:p>
    <w:p>
      <w:pPr>
        <w:pStyle w:val="919"/>
        <w:pBdr/>
        <w:spacing/>
        <w:ind/>
        <w:rPr>
          <w:b w:val="0"/>
          <w:bCs/>
          <w:sz w:val="24"/>
        </w:rPr>
      </w:pPr>
      <w:r>
        <w:rPr>
          <w:rFonts w:cs="Arial"/>
          <w:sz w:val="22"/>
          <w:szCs w:val="22"/>
        </w:rPr>
        <w:t xml:space="preserve">Athens, Greece, 17 - 21 February 2025</w:t>
      </w:r>
      <w:r>
        <w:rPr>
          <w:b w:val="0"/>
          <w:bCs/>
          <w:sz w:val="24"/>
        </w:rPr>
      </w:r>
      <w:r>
        <w:rPr>
          <w:b w:val="0"/>
          <w:bCs/>
          <w:sz w:val="24"/>
        </w:rPr>
      </w:r>
    </w:p>
    <w:p>
      <w:pPr>
        <w:keepNext w:val="true"/>
        <w:pBdr>
          <w:bottom w:val="single" w:color="000000" w:sz="4" w:space="1"/>
        </w:pBdr>
        <w:tabs>
          <w:tab w:val="right" w:leader="none" w:pos="9639"/>
        </w:tabs>
        <w:spacing/>
        <w:ind/>
        <w:outlineLvl w:val="0"/>
        <w:rPr>
          <w:rFonts w:ascii="Arial" w:hAnsi="Arial" w:cs="Arial"/>
          <w:b/>
          <w:sz w:val="24"/>
        </w:rPr>
      </w:pPr>
      <w:r>
        <w:rPr>
          <w:rFonts w:ascii="Arial" w:hAnsi="Arial" w:cs="Arial"/>
          <w:b/>
          <w:sz w:val="24"/>
        </w:rPr>
      </w:r>
      <w:r>
        <w:rPr>
          <w:rFonts w:ascii="Arial" w:hAnsi="Arial" w:cs="Arial"/>
          <w:b/>
          <w:sz w:val="24"/>
        </w:rPr>
      </w:r>
      <w:r>
        <w:rPr>
          <w:rFonts w:ascii="Arial" w:hAnsi="Arial" w:cs="Arial"/>
          <w:b/>
          <w:sz w:val="24"/>
        </w:rPr>
      </w:r>
    </w:p>
    <w:p>
      <w:pPr>
        <w:keepNext w:val="true"/>
        <w:pBdr/>
        <w:tabs>
          <w:tab w:val="left" w:leader="none" w:pos="2127"/>
        </w:tabs>
        <w:spacing w:after="0"/>
        <w:ind w:hanging="2126" w:left="2126"/>
        <w:outlineLvl w:val="0"/>
        <w:rPr>
          <w:rFonts w:ascii="Arial" w:hAnsi="Arial"/>
          <w:b/>
          <w:lang w:val="en-US"/>
        </w:rPr>
      </w:pPr>
      <w:r>
        <w:rPr>
          <w:rFonts w:ascii="Arial" w:hAnsi="Arial"/>
          <w:b/>
          <w:lang w:val="en-US"/>
        </w:rPr>
        <w:t xml:space="preserve">Source:</w:t>
      </w:r>
      <w:r>
        <w:rPr>
          <w:rFonts w:ascii="Arial" w:hAnsi="Arial"/>
          <w:b/>
          <w:lang w:val="en-US"/>
        </w:rPr>
        <w:tab/>
      </w:r>
      <w:r>
        <w:rPr>
          <w:rFonts w:ascii="Arial" w:hAnsi="Arial"/>
          <w:b/>
          <w:lang w:val="en-US"/>
        </w:rPr>
        <w:t xml:space="preserve">BSI, </w:t>
      </w:r>
      <w:r>
        <w:rPr>
          <w:rFonts w:ascii="Arial" w:hAnsi="Arial"/>
          <w:b/>
          <w:lang w:val="en-US"/>
        </w:rPr>
        <w:t xml:space="preserve">Montsecure</w:t>
      </w:r>
      <w:r>
        <w:rPr>
          <w:rFonts w:ascii="Arial" w:hAnsi="Arial"/>
          <w:b/>
          <w:lang w:val="en-US"/>
        </w:rPr>
      </w:r>
      <w:r>
        <w:rPr>
          <w:rFonts w:ascii="Arial" w:hAnsi="Arial"/>
          <w:b/>
          <w:lang w:val="en-US"/>
        </w:rPr>
      </w:r>
    </w:p>
    <w:p>
      <w:pPr>
        <w:keepNext w:val="true"/>
        <w:pBdr/>
        <w:tabs>
          <w:tab w:val="left" w:leader="none" w:pos="2127"/>
        </w:tabs>
        <w:spacing w:after="0"/>
        <w:ind w:hanging="2126" w:left="2126"/>
        <w:outlineLvl w:val="0"/>
        <w:rPr>
          <w:rFonts w:ascii="Arial" w:hAnsi="Arial"/>
          <w:b/>
        </w:rPr>
      </w:pPr>
      <w:r>
        <w:rPr>
          <w:rFonts w:ascii="Arial" w:hAnsi="Arial" w:cs="Arial"/>
          <w:b/>
        </w:rPr>
        <w:t xml:space="preserve">Title:</w:t>
      </w:r>
      <w:r>
        <w:rPr>
          <w:rFonts w:ascii="Arial" w:hAnsi="Arial" w:cs="Arial"/>
          <w:b/>
        </w:rPr>
        <w:tab/>
      </w:r>
      <w:r>
        <w:rPr>
          <w:rFonts w:ascii="Arial" w:hAnsi="Arial" w:cs="Arial"/>
          <w:b/>
        </w:rPr>
        <w:t xml:space="preserve">Motivation for </w:t>
      </w:r>
      <w:r>
        <w:rPr>
          <w:rFonts w:ascii="Arial" w:hAnsi="Arial" w:cs="Arial"/>
          <w:b/>
        </w:rPr>
        <w:t xml:space="preserve">RES* verification </w:t>
      </w:r>
      <w:r>
        <w:rPr>
          <w:rFonts w:ascii="Arial" w:hAnsi="Arial" w:cs="Arial"/>
          <w:b/>
        </w:rPr>
        <w:t xml:space="preserve">SCAS test for AUSF</w:t>
      </w:r>
      <w:r>
        <w:rPr>
          <w:rFonts w:ascii="Arial" w:hAnsi="Arial" w:cs="Arial"/>
          <w:b/>
        </w:rPr>
        <w:t xml:space="preserve"> in roaming scenario</w:t>
      </w:r>
      <w:r>
        <w:rPr>
          <w:rFonts w:ascii="Arial" w:hAnsi="Arial" w:cs="Arial"/>
          <w:b/>
        </w:rPr>
        <w:t xml:space="preserve">s</w:t>
      </w:r>
      <w:r>
        <w:rPr>
          <w:rFonts w:ascii="Arial" w:hAnsi="Arial" w:cs="Arial"/>
          <w:b/>
        </w:rPr>
        <w:t xml:space="preserve"> </w:t>
      </w:r>
      <w:r>
        <w:rPr>
          <w:rFonts w:ascii="Arial" w:hAnsi="Arial"/>
          <w:b/>
        </w:rPr>
      </w:r>
      <w:r>
        <w:rPr>
          <w:rFonts w:ascii="Arial" w:hAnsi="Arial"/>
          <w:b/>
        </w:rPr>
      </w:r>
    </w:p>
    <w:p>
      <w:pPr>
        <w:keepNext w:val="true"/>
        <w:pBdr/>
        <w:tabs>
          <w:tab w:val="left" w:leader="none" w:pos="2127"/>
        </w:tabs>
        <w:spacing w:after="0"/>
        <w:ind w:hanging="2126" w:left="2126"/>
        <w:outlineLvl w:val="0"/>
        <w:rPr>
          <w:rFonts w:ascii="Arial" w:hAnsi="Arial"/>
          <w:b/>
          <w:lang w:eastAsia="zh-CN"/>
        </w:rPr>
      </w:pPr>
      <w:r>
        <w:rPr>
          <w:rFonts w:ascii="Arial" w:hAnsi="Arial"/>
          <w:b/>
        </w:rPr>
        <w:t xml:space="preserve">Document for:</w:t>
      </w:r>
      <w:r>
        <w:rPr>
          <w:rFonts w:ascii="Arial" w:hAnsi="Arial"/>
          <w:b/>
        </w:rPr>
        <w:tab/>
      </w:r>
      <w:r>
        <w:rPr>
          <w:rFonts w:ascii="Arial" w:hAnsi="Arial"/>
          <w:b/>
          <w:lang w:eastAsia="zh-CN"/>
        </w:rPr>
        <w:t xml:space="preserve">Information</w:t>
      </w:r>
      <w:r>
        <w:rPr>
          <w:rFonts w:ascii="Arial" w:hAnsi="Arial"/>
          <w:b/>
          <w:lang w:eastAsia="zh-CN"/>
        </w:rPr>
      </w:r>
      <w:r>
        <w:rPr>
          <w:rFonts w:ascii="Arial" w:hAnsi="Arial"/>
          <w:b/>
          <w:lang w:eastAsia="zh-CN"/>
        </w:rPr>
      </w:r>
    </w:p>
    <w:p>
      <w:pPr>
        <w:keepNext w:val="true"/>
        <w:pBdr>
          <w:bottom w:val="single" w:color="000000" w:sz="4" w:space="1"/>
        </w:pBdr>
        <w:tabs>
          <w:tab w:val="left" w:leader="none" w:pos="2127"/>
        </w:tabs>
        <w:spacing w:after="0"/>
        <w:ind w:hanging="2126" w:left="2126"/>
        <w:rPr>
          <w:rFonts w:ascii="Arial" w:hAnsi="Arial"/>
          <w:b/>
          <w:lang w:eastAsia="zh-CN"/>
        </w:rPr>
      </w:pPr>
      <w:r>
        <w:rPr>
          <w:rFonts w:ascii="Arial" w:hAnsi="Arial"/>
          <w:b/>
        </w:rPr>
        <w:t xml:space="preserve">Agenda Item:</w:t>
      </w:r>
      <w:r>
        <w:rPr>
          <w:rFonts w:ascii="Arial" w:hAnsi="Arial"/>
          <w:b/>
        </w:rPr>
        <w:tab/>
      </w:r>
      <w:r>
        <w:rPr>
          <w:rFonts w:ascii="Arial" w:hAnsi="Arial"/>
          <w:b/>
        </w:rPr>
        <w:t xml:space="preserve">4.1.1</w:t>
      </w:r>
      <w:r>
        <w:rPr>
          <w:rFonts w:ascii="Arial" w:hAnsi="Arial"/>
          <w:b/>
          <w:lang w:eastAsia="zh-CN"/>
        </w:rPr>
      </w:r>
      <w:r>
        <w:rPr>
          <w:rFonts w:ascii="Arial" w:hAnsi="Arial"/>
          <w:b/>
          <w:lang w:eastAsia="zh-CN"/>
        </w:rPr>
      </w:r>
    </w:p>
    <w:p>
      <w:pPr>
        <w:pStyle w:val="892"/>
        <w:pBdr/>
        <w:spacing/>
        <w:ind/>
        <w:rPr/>
      </w:pPr>
      <w:r>
        <w:t xml:space="preserve">1</w:t>
      </w:r>
      <w:r>
        <w:tab/>
        <w:t xml:space="preserve">Decision/action requested</w:t>
      </w:r>
      <w:r/>
    </w:p>
    <w:p>
      <w:pPr>
        <w:pBdr>
          <w:top w:val="single" w:color="000000" w:sz="4" w:space="1"/>
          <w:left w:val="single" w:color="000000" w:sz="4" w:space="4"/>
          <w:bottom w:val="single" w:color="000000" w:sz="4" w:space="1"/>
          <w:right w:val="single" w:color="000000" w:sz="4" w:space="4"/>
        </w:pBdr>
        <w:shd w:val="clear" w:color="auto" w:fill="ffff99"/>
        <w:spacing/>
        <w:ind/>
        <w:jc w:val="center"/>
        <w:rPr>
          <w:lang w:eastAsia="zh-CN"/>
        </w:rPr>
      </w:pPr>
      <w:r>
        <w:rPr>
          <w:b/>
          <w:i/>
        </w:rPr>
        <w:t xml:space="preserve">This section discusses and explains the SCAS test cases that verify the proper functionality in case of roaming</w:t>
      </w:r>
      <w:r>
        <w:rPr>
          <w:lang w:eastAsia="zh-CN"/>
        </w:rPr>
      </w:r>
      <w:r>
        <w:rPr>
          <w:lang w:eastAsia="zh-CN"/>
        </w:rPr>
      </w:r>
    </w:p>
    <w:p>
      <w:pPr>
        <w:pStyle w:val="892"/>
        <w:pBdr/>
        <w:spacing/>
        <w:ind/>
        <w:rPr/>
      </w:pPr>
      <w:r>
        <w:t xml:space="preserve">2</w:t>
      </w:r>
      <w:r>
        <w:tab/>
        <w:t xml:space="preserve">References</w:t>
      </w:r>
      <w:r/>
    </w:p>
    <w:p>
      <w:pPr>
        <w:pStyle w:val="974"/>
        <w:pBdr/>
        <w:spacing/>
        <w:ind/>
        <w:rPr/>
      </w:pPr>
      <w:r>
        <w:t xml:space="preserve">[</w:t>
      </w:r>
      <w:r>
        <w:t xml:space="preserve">1</w:t>
      </w:r>
      <w:r>
        <w:t xml:space="preserve">]</w:t>
      </w:r>
      <w:r>
        <w:tab/>
      </w:r>
      <w:r>
        <w:tab/>
      </w:r>
      <w:r>
        <w:tab/>
        <w:t xml:space="preserve">3GPP TS 33.5</w:t>
      </w:r>
      <w:r>
        <w:t xml:space="preserve">01</w:t>
      </w:r>
      <w:r>
        <w:t xml:space="preserve">: “</w:t>
      </w:r>
      <w:r>
        <w:t xml:space="preserve">Security architecture and procedures for 5G system</w:t>
      </w:r>
      <w:r>
        <w:t xml:space="preserve">”</w:t>
      </w:r>
      <w:r/>
    </w:p>
    <w:p>
      <w:pPr>
        <w:pStyle w:val="974"/>
        <w:pBdr/>
        <w:spacing/>
        <w:ind/>
        <w:rPr/>
      </w:pPr>
      <w:r>
        <w:t xml:space="preserve">[</w:t>
      </w:r>
      <w:r>
        <w:t xml:space="preserve">2</w:t>
      </w:r>
      <w:r>
        <w:t xml:space="preserve">]</w:t>
      </w:r>
      <w:r>
        <w:tab/>
      </w:r>
      <w:r>
        <w:tab/>
      </w:r>
      <w:r>
        <w:tab/>
        <w:t xml:space="preserve">3GPP TS 33.512</w:t>
      </w:r>
      <w:r>
        <w:t xml:space="preserve">:</w:t>
      </w:r>
      <w:r>
        <w:t xml:space="preserve"> </w:t>
      </w:r>
      <w:r>
        <w:t xml:space="preserve">“</w:t>
      </w:r>
      <w:r>
        <w:t xml:space="preserve">Access and Mobility management function</w:t>
      </w:r>
      <w:r>
        <w:t xml:space="preserve">”</w:t>
      </w:r>
      <w:r/>
    </w:p>
    <w:p>
      <w:pPr>
        <w:pStyle w:val="892"/>
        <w:pBdr/>
        <w:spacing/>
        <w:ind/>
        <w:rPr/>
      </w:pPr>
      <w:r>
        <w:t xml:space="preserve">3</w:t>
      </w:r>
      <w:r>
        <w:tab/>
        <w:t xml:space="preserve">Rationale</w:t>
      </w:r>
      <w:r/>
    </w:p>
    <w:p>
      <w:pPr>
        <w:pBdr/>
        <w:spacing w:after="100" w:afterAutospacing="1" w:before="100" w:beforeAutospacing="1"/>
        <w:ind/>
        <w:rPr>
          <w:rFonts w:eastAsia="Times New Roman"/>
          <w:sz w:val="24"/>
          <w:szCs w:val="24"/>
          <w:lang w:val="en-US" w:eastAsia="en-GB"/>
        </w:rPr>
      </w:pPr>
      <w:r>
        <w:rPr>
          <w:rFonts w:eastAsia="Times New Roman"/>
          <w:sz w:val="24"/>
          <w:szCs w:val="24"/>
          <w:lang w:val="en-US" w:eastAsia="en-GB"/>
        </w:rPr>
        <w:t xml:space="preserve">Although 5G SA roaming is not yet widely deployed, ensuring it</w:t>
      </w:r>
      <w:r>
        <w:rPr>
          <w:rFonts w:eastAsia="Times New Roman"/>
          <w:sz w:val="24"/>
          <w:szCs w:val="24"/>
          <w:lang w:val="en-US" w:eastAsia="en-GB"/>
        </w:rPr>
        <w:t xml:space="preserve">s security is crucial to fulfill the 5G promise of secure roaming. This discussion will not focus on the security of the PRINS/TLS protocol and deployment scenarios. Instead, it will motivate the implementation security of the network function that respond</w:t>
      </w:r>
      <w:r>
        <w:rPr>
          <w:rFonts w:eastAsia="Times New Roman"/>
          <w:sz w:val="24"/>
          <w:szCs w:val="24"/>
          <w:lang w:val="en-US" w:eastAsia="en-GB"/>
        </w:rPr>
        <w:t xml:space="preserve">s</w:t>
      </w:r>
      <w:r>
        <w:rPr>
          <w:rFonts w:eastAsia="Times New Roman"/>
          <w:sz w:val="24"/>
          <w:szCs w:val="24"/>
          <w:lang w:val="en-US" w:eastAsia="en-GB"/>
        </w:rPr>
        <w:t xml:space="preserve"> to incoming roaming request</w:t>
      </w:r>
      <w:r>
        <w:rPr>
          <w:rFonts w:eastAsia="Times New Roman"/>
          <w:sz w:val="24"/>
          <w:szCs w:val="24"/>
          <w:lang w:val="en-US" w:eastAsia="en-GB"/>
        </w:rPr>
        <w:t xml:space="preserve">s</w:t>
      </w:r>
      <w:r>
        <w:rPr>
          <w:rFonts w:eastAsia="Times New Roman"/>
          <w:sz w:val="24"/>
          <w:szCs w:val="24"/>
          <w:lang w:val="en-US" w:eastAsia="en-GB"/>
        </w:rPr>
        <w:t xml:space="preserve">.</w:t>
      </w:r>
      <w:r>
        <w:rPr>
          <w:rFonts w:eastAsia="Times New Roman"/>
          <w:sz w:val="24"/>
          <w:szCs w:val="24"/>
          <w:lang w:val="en-US" w:eastAsia="en-GB"/>
        </w:rPr>
      </w:r>
      <w:r>
        <w:rPr>
          <w:rFonts w:eastAsia="Times New Roman"/>
          <w:sz w:val="24"/>
          <w:szCs w:val="24"/>
          <w:lang w:val="en-US" w:eastAsia="en-GB"/>
        </w:rPr>
      </w:r>
    </w:p>
    <w:p>
      <w:pPr>
        <w:pBdr/>
        <w:spacing w:after="100" w:afterAutospacing="1" w:before="100" w:beforeAutospacing="1"/>
        <w:ind/>
        <w:rPr>
          <w:rFonts w:eastAsia="Times New Roman"/>
          <w:sz w:val="24"/>
          <w:szCs w:val="24"/>
          <w:lang w:val="en-US" w:eastAsia="en-GB"/>
        </w:rPr>
      </w:pPr>
      <w:r>
        <w:rPr>
          <w:rFonts w:eastAsia="Times New Roman"/>
          <w:sz w:val="24"/>
          <w:szCs w:val="24"/>
          <w:lang w:val="en-US" w:eastAsia="en-GB"/>
        </w:rPr>
        <w:t xml:space="preserve">The inbound security of these network functions is essential for maintaining security requirements during roaming scenarios. While malfunctions in non-roaming scenarios have limited implications, they can have severe consequences in roaming scenarios.</w:t>
      </w:r>
      <w:r>
        <w:rPr>
          <w:rFonts w:eastAsia="Times New Roman"/>
          <w:sz w:val="24"/>
          <w:szCs w:val="24"/>
          <w:lang w:val="en-US" w:eastAsia="en-GB"/>
        </w:rPr>
      </w:r>
      <w:r>
        <w:rPr>
          <w:rFonts w:eastAsia="Times New Roman"/>
          <w:sz w:val="24"/>
          <w:szCs w:val="24"/>
          <w:lang w:val="en-US" w:eastAsia="en-GB"/>
        </w:rPr>
      </w:r>
    </w:p>
    <w:p>
      <w:pPr>
        <w:pBdr/>
        <w:spacing w:after="100" w:afterAutospacing="1" w:before="100" w:beforeAutospacing="1"/>
        <w:ind/>
        <w:rPr>
          <w:rFonts w:eastAsia="Times New Roman"/>
          <w:sz w:val="24"/>
          <w:szCs w:val="24"/>
          <w:lang w:val="en-US" w:eastAsia="en-GB"/>
        </w:rPr>
      </w:pPr>
      <w:r>
        <w:rPr>
          <w:rFonts w:eastAsia="Times New Roman"/>
          <w:sz w:val="24"/>
          <w:szCs w:val="24"/>
          <w:lang w:val="en-US" w:eastAsia="en-GB"/>
        </w:rPr>
        <w:t xml:space="preserve">A good example is the AUSF </w:t>
      </w:r>
      <w:r>
        <w:rPr>
          <w:rFonts w:eastAsia="Times New Roman"/>
          <w:sz w:val="24"/>
          <w:szCs w:val="24"/>
          <w:lang w:val="en-US" w:eastAsia="en-GB"/>
        </w:rPr>
        <w:t xml:space="preserve">while performing</w:t>
      </w:r>
      <w:r>
        <w:rPr>
          <w:rFonts w:eastAsia="Times New Roman"/>
          <w:sz w:val="24"/>
          <w:szCs w:val="24"/>
          <w:lang w:val="en-US" w:eastAsia="en-GB"/>
        </w:rPr>
        <w:t xml:space="preserve"> </w:t>
      </w:r>
      <w:r>
        <w:rPr>
          <w:rFonts w:eastAsia="Times New Roman"/>
          <w:sz w:val="24"/>
          <w:szCs w:val="24"/>
          <w:lang w:val="en-US" w:eastAsia="en-GB"/>
        </w:rPr>
        <w:t xml:space="preserve">the AKA procedure</w:t>
      </w:r>
      <w:r>
        <w:rPr>
          <w:rFonts w:eastAsia="Times New Roman"/>
          <w:sz w:val="24"/>
          <w:szCs w:val="24"/>
          <w:lang w:val="en-US" w:eastAsia="en-GB"/>
        </w:rPr>
        <w:t xml:space="preserve"> </w:t>
      </w:r>
      <w:r>
        <w:rPr>
          <w:rFonts w:eastAsia="Times New Roman"/>
          <w:sz w:val="24"/>
          <w:szCs w:val="24"/>
          <w:lang w:val="en-US" w:eastAsia="en-GB"/>
        </w:rPr>
        <w:t xml:space="preserve">(see [1], clause 6.1.3.2.0 and figure below)</w:t>
      </w:r>
      <w:r>
        <w:rPr>
          <w:rFonts w:eastAsia="Times New Roman"/>
          <w:sz w:val="24"/>
          <w:szCs w:val="24"/>
          <w:lang w:val="en-US" w:eastAsia="en-GB"/>
        </w:rPr>
        <w:t xml:space="preserve"> in a roaming scenario</w:t>
      </w:r>
      <w:r>
        <w:rPr>
          <w:rFonts w:eastAsia="Times New Roman"/>
          <w:sz w:val="24"/>
          <w:szCs w:val="24"/>
          <w:lang w:val="en-US" w:eastAsia="en-GB"/>
        </w:rPr>
        <w:t xml:space="preserve">. The AUSF is responsible for ensuring increased home control</w:t>
      </w:r>
      <w:r>
        <w:rPr>
          <w:rFonts w:eastAsia="Times New Roman"/>
          <w:sz w:val="24"/>
          <w:szCs w:val="24"/>
          <w:lang w:val="en-US" w:eastAsia="en-GB"/>
        </w:rPr>
        <w:t xml:space="preserve"> (se</w:t>
      </w:r>
      <w:r>
        <w:rPr>
          <w:rFonts w:eastAsia="Times New Roman"/>
          <w:sz w:val="24"/>
          <w:szCs w:val="24"/>
          <w:lang w:val="en-US" w:eastAsia="en-GB"/>
        </w:rPr>
        <w:t xml:space="preserve">e [1], clause 6.1.4</w:t>
      </w:r>
      <w:r>
        <w:rPr>
          <w:rFonts w:eastAsia="Times New Roman"/>
          <w:sz w:val="24"/>
          <w:szCs w:val="24"/>
          <w:lang w:val="en-US" w:eastAsia="en-GB"/>
        </w:rPr>
        <w:t xml:space="preserve">)</w:t>
      </w:r>
      <w:r>
        <w:rPr>
          <w:rFonts w:eastAsia="Times New Roman"/>
          <w:sz w:val="24"/>
          <w:szCs w:val="24"/>
          <w:lang w:val="en-US" w:eastAsia="en-GB"/>
        </w:rPr>
        <w:t xml:space="preserve">. The SUPI is only provided to the SEAF when there is cryptographic proof that the UE is actually connected to the visiting network. This is why the SEAF (visiting network) sends the RES* to the AUSF (home network) in step 10</w:t>
      </w:r>
      <w:r>
        <w:rPr>
          <w:rFonts w:eastAsia="Times New Roman"/>
          <w:sz w:val="24"/>
          <w:szCs w:val="24"/>
          <w:lang w:val="en-US" w:eastAsia="en-GB"/>
        </w:rPr>
        <w:t xml:space="preserve"> </w:t>
      </w:r>
      <w:r>
        <w:rPr>
          <w:rFonts w:eastAsia="Times New Roman"/>
          <w:sz w:val="24"/>
          <w:szCs w:val="24"/>
          <w:lang w:val="en-US" w:eastAsia="en-GB"/>
        </w:rPr>
        <w:t xml:space="preserve">in the figure below</w:t>
      </w:r>
      <w:r>
        <w:rPr>
          <w:rFonts w:eastAsia="Times New Roman"/>
          <w:sz w:val="24"/>
          <w:szCs w:val="24"/>
          <w:lang w:val="en-US" w:eastAsia="en-GB"/>
        </w:rPr>
        <w:t xml:space="preserve">. The AUSF verifies this in step 11, and upon successful verification, responds with the SUPI in step 12.</w:t>
      </w:r>
      <w:r>
        <w:rPr>
          <w:rFonts w:eastAsia="Times New Roman"/>
          <w:sz w:val="24"/>
          <w:szCs w:val="24"/>
          <w:lang w:val="en-US" w:eastAsia="en-GB"/>
        </w:rPr>
      </w:r>
      <w:r>
        <w:rPr>
          <w:rFonts w:eastAsia="Times New Roman"/>
          <w:sz w:val="24"/>
          <w:szCs w:val="24"/>
          <w:lang w:val="en-US" w:eastAsia="en-GB"/>
        </w:rPr>
      </w:r>
    </w:p>
    <w:p>
      <w:pPr>
        <w:pBdr/>
        <w:spacing w:after="100" w:afterAutospacing="1" w:before="100" w:beforeAutospacing="1"/>
        <w:ind/>
        <w:rPr>
          <w:rFonts w:eastAsia="Times New Roman"/>
          <w:sz w:val="24"/>
          <w:szCs w:val="24"/>
          <w:lang w:val="en-US" w:eastAsia="en-GB"/>
        </w:rPr>
      </w:pPr>
      <w:r>
        <w:rPr>
          <w:rFonts w:eastAsia="Times New Roman"/>
          <w:sz w:val="24"/>
          <w:szCs w:val="24"/>
          <w:lang w:val="en-US" w:eastAsia="en-GB"/>
        </w:rPr>
        <w:t xml:space="preserve">This means the </w:t>
      </w:r>
      <w:r>
        <w:rPr>
          <w:rFonts w:eastAsia="Times New Roman"/>
          <w:sz w:val="24"/>
          <w:szCs w:val="24"/>
          <w:lang w:val="en-US" w:eastAsia="en-GB"/>
        </w:rPr>
        <w:t xml:space="preserve">AUSF must verify the RES* correctly—simply responding with the SUPI without proper verification undermines the increased home control. Furthermore, if the SUPI leaks through other means during this procedure, it compromises the confidentiality of the SUCI.</w:t>
      </w:r>
      <w:r>
        <w:rPr>
          <w:rFonts w:eastAsia="Times New Roman"/>
          <w:sz w:val="24"/>
          <w:szCs w:val="24"/>
          <w:lang w:val="en-US" w:eastAsia="en-GB"/>
        </w:rPr>
      </w:r>
      <w:r>
        <w:rPr>
          <w:rFonts w:eastAsia="Times New Roman"/>
          <w:sz w:val="24"/>
          <w:szCs w:val="24"/>
          <w:lang w:val="en-US" w:eastAsia="en-GB"/>
        </w:rPr>
      </w:r>
    </w:p>
    <w:p>
      <w:pPr>
        <w:pBdr/>
        <w:spacing w:after="100" w:afterAutospacing="1" w:before="100" w:beforeAutospacing="1"/>
        <w:ind/>
        <w:rPr>
          <w:rFonts w:eastAsia="Times New Roman"/>
          <w:sz w:val="24"/>
          <w:szCs w:val="24"/>
          <w:lang w:val="en-US" w:eastAsia="en-GB"/>
        </w:rPr>
      </w:pPr>
      <w:r>
        <w:rPr>
          <w:rFonts w:eastAsia="Times New Roman"/>
          <w:sz w:val="24"/>
          <w:szCs w:val="24"/>
          <w:lang w:val="en-US" w:eastAsia="en-GB"/>
        </w:rPr>
        <w:t xml:space="preserve">Such a malfunction might not have major implications in a non-roaming scenario, since all network functions are under the control of the same owner. However, in a roaming scenario, the SEAF has a different owner, so we must assume that (a) the SEAF might </w:t>
      </w:r>
      <w:r>
        <w:rPr>
          <w:rFonts w:eastAsia="Times New Roman"/>
          <w:sz w:val="24"/>
          <w:szCs w:val="24"/>
          <w:lang w:val="en-US" w:eastAsia="en-GB"/>
        </w:rPr>
        <w:t xml:space="preserve">not conform to specifications and (b) the SEAF's intentions could be malicious. This can lead to attack scenarios where the attacker can harm users. In the case of the AUSF, the identity could be leaked without the UE actually being present in the network.</w:t>
      </w:r>
      <w:r>
        <w:rPr>
          <w:rFonts w:eastAsia="Times New Roman"/>
          <w:sz w:val="24"/>
          <w:szCs w:val="24"/>
          <w:lang w:val="en-US" w:eastAsia="en-GB"/>
        </w:rPr>
      </w:r>
      <w:r>
        <w:rPr>
          <w:rFonts w:eastAsia="Times New Roman"/>
          <w:sz w:val="24"/>
          <w:szCs w:val="24"/>
          <w:lang w:val="en-US" w:eastAsia="en-GB"/>
        </w:rPr>
      </w:r>
    </w:p>
    <w:p>
      <w:pPr>
        <w:pBdr/>
        <w:spacing w:after="100" w:afterAutospacing="1" w:before="100" w:beforeAutospacing="1"/>
        <w:ind/>
        <w:rPr>
          <w:rFonts w:eastAsia="Times New Roman"/>
          <w:sz w:val="24"/>
          <w:szCs w:val="24"/>
          <w:lang w:val="en-US" w:eastAsia="en-GB"/>
        </w:rPr>
      </w:pPr>
      <w:r>
        <w:rPr>
          <w:rFonts w:eastAsia="Times New Roman"/>
          <w:sz w:val="24"/>
          <w:szCs w:val="24"/>
          <w:lang w:val="en-US" w:eastAsia="en-GB"/>
        </w:rPr>
        <w:t xml:space="preserve">For </w:t>
      </w:r>
      <w:r>
        <w:rPr>
          <w:rFonts w:eastAsia="Times New Roman"/>
          <w:sz w:val="24"/>
          <w:szCs w:val="24"/>
          <w:lang w:val="en-US" w:eastAsia="en-GB"/>
        </w:rPr>
        <w:t xml:space="preserve">the non-roaming case there is an existing </w:t>
      </w:r>
      <w:r>
        <w:rPr>
          <w:rFonts w:eastAsia="Times New Roman"/>
          <w:sz w:val="24"/>
          <w:szCs w:val="24"/>
          <w:lang w:val="en-US" w:eastAsia="en-GB"/>
        </w:rPr>
        <w:t xml:space="preserve">AMF/SEAF SCAS </w:t>
      </w:r>
      <w:r>
        <w:rPr>
          <w:rFonts w:eastAsia="Times New Roman"/>
          <w:sz w:val="24"/>
          <w:szCs w:val="24"/>
          <w:lang w:val="en-US" w:eastAsia="en-GB"/>
        </w:rPr>
        <w:t xml:space="preserve">test case</w:t>
      </w:r>
      <w:r>
        <w:rPr>
          <w:rFonts w:eastAsia="Times New Roman"/>
          <w:sz w:val="24"/>
          <w:szCs w:val="24"/>
          <w:lang w:val="en-US" w:eastAsia="en-GB"/>
        </w:rPr>
        <w:t xml:space="preserve"> (see [</w:t>
      </w:r>
      <w:r>
        <w:rPr>
          <w:rFonts w:eastAsia="Times New Roman"/>
          <w:sz w:val="24"/>
          <w:szCs w:val="24"/>
          <w:lang w:val="en-US" w:eastAsia="en-GB"/>
        </w:rPr>
        <w:t xml:space="preserve">2</w:t>
      </w:r>
      <w:r>
        <w:rPr>
          <w:rFonts w:eastAsia="Times New Roman"/>
          <w:sz w:val="24"/>
          <w:szCs w:val="24"/>
          <w:lang w:val="en-US" w:eastAsia="en-GB"/>
        </w:rPr>
        <w:t xml:space="preserve">], clause 4.2.2.1.2) that ensures RES* verification and error handling at the AMF/SEAF, however since in a roaming scenario this AMF/SEAF cannot be trusted, the responsibility for verifying and error handling RES* is up to the home network</w:t>
      </w:r>
      <w:r>
        <w:rPr>
          <w:rFonts w:eastAsia="Times New Roman"/>
          <w:sz w:val="24"/>
          <w:szCs w:val="24"/>
          <w:lang w:val="en-US" w:eastAsia="en-GB"/>
        </w:rPr>
        <w:t xml:space="preserve">’</w:t>
      </w:r>
      <w:r>
        <w:rPr>
          <w:rFonts w:eastAsia="Times New Roman"/>
          <w:sz w:val="24"/>
          <w:szCs w:val="24"/>
          <w:lang w:val="en-US" w:eastAsia="en-GB"/>
        </w:rPr>
        <w:t xml:space="preserve">s AUSF.</w:t>
      </w:r>
      <w:r>
        <w:rPr>
          <w:rFonts w:eastAsia="Times New Roman"/>
          <w:sz w:val="24"/>
          <w:szCs w:val="24"/>
          <w:lang w:val="en-US" w:eastAsia="en-GB"/>
        </w:rPr>
      </w:r>
      <w:r>
        <w:rPr>
          <w:rFonts w:eastAsia="Times New Roman"/>
          <w:sz w:val="24"/>
          <w:szCs w:val="24"/>
          <w:lang w:val="en-US" w:eastAsia="en-GB"/>
        </w:rPr>
      </w:r>
    </w:p>
    <w:p>
      <w:pPr>
        <w:pBdr/>
        <w:spacing w:after="100" w:afterAutospacing="1" w:before="100" w:beforeAutospacing="1"/>
        <w:ind/>
        <w:rPr>
          <w:rFonts w:eastAsia="Times New Roman"/>
          <w:sz w:val="24"/>
          <w:szCs w:val="24"/>
          <w:lang w:val="en-US" w:eastAsia="en-GB"/>
        </w:rPr>
      </w:pPr>
      <w:r>
        <w:rPr>
          <w:rFonts w:eastAsia="Times New Roman"/>
          <w:sz w:val="24"/>
          <w:szCs w:val="24"/>
          <w:lang w:val="en-US" w:eastAsia="en-GB"/>
        </w:rPr>
        <w:t xml:space="preserve">Note that the SEPP only translates requests to the corresponding Network Function—it does not verify the correctness of application layer functions.</w:t>
      </w:r>
      <w:r>
        <w:rPr>
          <w:rFonts w:eastAsia="Times New Roman"/>
          <w:sz w:val="24"/>
          <w:szCs w:val="24"/>
          <w:lang w:val="en-US" w:eastAsia="en-GB"/>
        </w:rPr>
      </w:r>
      <w:r>
        <w:rPr>
          <w:rFonts w:eastAsia="Times New Roman"/>
          <w:sz w:val="24"/>
          <w:szCs w:val="24"/>
          <w:lang w:val="en-US" w:eastAsia="en-GB"/>
        </w:rPr>
      </w:r>
    </w:p>
    <w:p>
      <w:pPr>
        <w:keepNext w:val="true"/>
        <w:pBdr/>
        <w:spacing w:after="100" w:afterAutospacing="1" w:before="100" w:beforeAutospacing="1"/>
        <w:ind/>
        <w:rPr/>
      </w:pPr>
      <w:r>
        <w:rPr>
          <w:rFonts w:eastAsia="Times New Roman"/>
          <w:sz w:val="24"/>
          <w:szCs w:val="24"/>
          <w:lang w:val="de-DE" w:eastAsia="en-GB"/>
        </w:rPr>
        <mc:AlternateContent>
          <mc:Choice Requires="wpg">
            <w:drawing>
              <wp:inline xmlns:wp="http://schemas.openxmlformats.org/drawingml/2006/wordprocessingDrawing" distT="0" distB="0" distL="0" distR="0">
                <wp:extent cx="6124575" cy="4362450"/>
                <wp:effectExtent l="0" t="0" r="0" b="0"/>
                <wp:docPr id="1"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network&#10;&#10;AI-generated content may be incorrect."/>
                        <pic:cNvPicPr>
                          <a:picLocks noChangeAspect="1"/>
                        </pic:cNvPicPr>
                        <pic:nvPr/>
                      </pic:nvPicPr>
                      <pic:blipFill>
                        <a:blip r:embed="rId9"/>
                        <a:stretch/>
                      </pic:blipFill>
                      <pic:spPr bwMode="auto">
                        <a:xfrm>
                          <a:off x="0" y="0"/>
                          <a:ext cx="6124575" cy="4362450"/>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82.25pt;height:343.50pt;mso-wrap-distance-left:0.00pt;mso-wrap-distance-top:0.00pt;mso-wrap-distance-right:0.00pt;mso-wrap-distance-bottom:0.00pt;z-index:1;" stroked="f">
                <v:imagedata r:id="rId9" o:title=""/>
                <o:lock v:ext="edit" rotation="t"/>
              </v:shape>
            </w:pict>
          </mc:Fallback>
        </mc:AlternateContent>
      </w:r>
      <w:r/>
    </w:p>
    <w:p>
      <w:pPr>
        <w:pStyle w:val="994"/>
        <w:pBdr/>
        <w:spacing/>
        <w:ind/>
        <w:rPr/>
      </w:pPr>
      <w:r>
        <w:t xml:space="preserve">Figure </w:t>
      </w:r>
      <w:r>
        <w:fldChar w:fldCharType="begin"/>
      </w:r>
      <w:r>
        <w:instrText xml:space="preserve"> SEQ Figure \* ARABIC </w:instrText>
      </w:r>
      <w:r>
        <w:fldChar w:fldCharType="separate"/>
      </w:r>
      <w:r>
        <w:t xml:space="preserve">1</w:t>
      </w:r>
      <w:r>
        <w:fldChar w:fldCharType="end"/>
      </w:r>
      <w:r>
        <w:t xml:space="preserve">: [1], clause 6.1.3.2</w:t>
      </w:r>
      <w:r/>
    </w:p>
    <w:p>
      <w:pPr>
        <w:pStyle w:val="892"/>
        <w:pBdr/>
        <w:spacing/>
        <w:ind/>
        <w:rPr/>
      </w:pPr>
      <w:r>
        <w:t xml:space="preserve">4</w:t>
      </w:r>
      <w:r>
        <w:tab/>
        <w:t xml:space="preserve">Detailed </w:t>
      </w:r>
      <w:r>
        <w:t xml:space="preserve">proposal</w:t>
      </w:r>
      <w:r/>
    </w:p>
    <w:p>
      <w:pPr>
        <w:pBdr/>
        <w:spacing/>
        <w:ind/>
        <w:rPr/>
      </w:pPr>
      <w:r>
        <w:t xml:space="preserve">These considerations serve as motivation for understanding threats and SCAS test cases that arise from roaming deployment.</w:t>
      </w:r>
      <w:r>
        <w:rPr>
          <w:i/>
          <w:u w:val="single"/>
        </w:rPr>
      </w:r>
    </w:p>
    <w:p>
      <w:pPr>
        <w:pBdr/>
        <w:spacing/>
        <w:ind/>
        <w:rPr>
          <w:highlight w:val="none"/>
        </w:rPr>
      </w:pPr>
      <w:r>
        <w:t xml:space="preserve">Related new Threat Reference: </w:t>
      </w:r>
      <w:r>
        <w:t xml:space="preserve">S3-250727</w:t>
      </w:r>
      <w:r>
        <w:rPr>
          <w:i/>
          <w:u w:val="single"/>
        </w:rPr>
      </w:r>
      <w:r/>
    </w:p>
    <w:p>
      <w:pPr>
        <w:pBdr/>
        <w:spacing/>
        <w:ind/>
        <w:rPr>
          <w:bCs/>
          <w:i/>
          <w:u w:val="single"/>
        </w:rPr>
      </w:pPr>
      <w:r>
        <w:rPr>
          <w:highlight w:val="none"/>
        </w:rPr>
        <w:t xml:space="preserve">Related new AUSG SCAS test case: </w:t>
      </w:r>
      <w:r>
        <w:rPr>
          <w:highlight w:val="none"/>
        </w:rPr>
        <w:t xml:space="preserve">S3-250728</w:t>
      </w:r>
      <w:r>
        <w:rPr>
          <w:highlight w:val="none"/>
        </w:rPr>
      </w:r>
      <w:r>
        <w:rPr>
          <w:highlight w:val="none"/>
        </w:rPr>
      </w:r>
    </w:p>
    <w:sectPr>
      <w:footnotePr>
        <w:numRestart w:val="eachSect"/>
      </w:footnotePr>
      <w:endnotePr/>
      <w:type w:val="nextPage"/>
      <w:pgSz w:h="16840" w:orient="portrait" w:w="11907"/>
      <w:pgMar w:top="567" w:right="1134" w:bottom="567"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alibri Light">
    <w:panose1 w:val="020F0502020204030204"/>
  </w:font>
  <w:font w:name="Segoe UI">
    <w:panose1 w:val="020F0502020204030204"/>
  </w:font>
  <w:font w:name="Courier New">
    <w:panose1 w:val="020B0306030504020204"/>
  </w:font>
  <w:font w:name="Arial">
    <w:panose1 w:val="020F0502020204030204"/>
  </w:font>
  <w:font w:name="SimSun">
    <w:panose1 w:val="02000506000000020000"/>
  </w:font>
  <w:font w:name="Times New Roman">
    <w:panose1 w:val="02040503050406030204"/>
  </w:font>
  <w:font w:name="Tahoma">
    <w:panose1 w:val="020B0606030504020204"/>
  </w:font>
  <w:font w:name="MS LineDraw">
    <w:panose1 w:val="05040102010807070707"/>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1492"/>
        </w:tabs>
        <w:spacing/>
        <w:ind w:hanging="360" w:left="1492"/>
      </w:pPr>
      <w:pStyle w:val="1031"/>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1209"/>
        </w:tabs>
        <w:spacing/>
        <w:ind w:hanging="360" w:left="1209"/>
      </w:pPr>
      <w:pStyle w:val="1030"/>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1."/>
      <w:numFmt w:val="decimal"/>
      <w:pPr>
        <w:pBdr/>
        <w:tabs>
          <w:tab w:val="num" w:leader="none" w:pos="926"/>
        </w:tabs>
        <w:spacing/>
        <w:ind w:hanging="360" w:left="926"/>
      </w:pPr>
      <w:pStyle w:val="1029"/>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1."/>
      <w:numFmt w:val="decimal"/>
      <w:pPr>
        <w:pBdr/>
        <w:tabs>
          <w:tab w:val="num" w:leader="none" w:pos="643"/>
        </w:tabs>
        <w:spacing/>
        <w:ind w:hanging="360" w:left="643"/>
      </w:pPr>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4">
    <w:lvl w:ilvl="0">
      <w:isLgl w:val="false"/>
      <w:lvlJc w:val="left"/>
      <w:lvlText w:val=""/>
      <w:numFmt w:val="bullet"/>
      <w:pPr>
        <w:pBdr/>
        <w:tabs>
          <w:tab w:val="num" w:leader="none" w:pos="1492"/>
        </w:tabs>
        <w:spacing/>
        <w:ind w:hanging="360" w:left="1492"/>
      </w:pPr>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5">
    <w:lvl w:ilvl="0">
      <w:isLgl w:val="false"/>
      <w:lvlJc w:val="left"/>
      <w:lvlText w:val=""/>
      <w:numFmt w:val="bullet"/>
      <w:pPr>
        <w:pBdr/>
        <w:tabs>
          <w:tab w:val="num" w:leader="none" w:pos="1209"/>
        </w:tabs>
        <w:spacing/>
        <w:ind w:hanging="360" w:left="1209"/>
      </w:pPr>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6">
    <w:lvl w:ilvl="0">
      <w:isLgl w:val="false"/>
      <w:lvlJc w:val="left"/>
      <w:lvlText w:val=""/>
      <w:numFmt w:val="bullet"/>
      <w:pPr>
        <w:pBdr/>
        <w:tabs>
          <w:tab w:val="num" w:leader="none" w:pos="926"/>
        </w:tabs>
        <w:spacing/>
        <w:ind w:hanging="360" w:left="926"/>
      </w:pPr>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7">
    <w:lvl w:ilvl="0">
      <w:isLgl w:val="false"/>
      <w:lvlJc w:val="left"/>
      <w:lvlText w:val=""/>
      <w:numFmt w:val="bullet"/>
      <w:pPr>
        <w:pBdr/>
        <w:tabs>
          <w:tab w:val="num" w:leader="none" w:pos="643"/>
        </w:tabs>
        <w:spacing/>
        <w:ind w:hanging="360" w:left="643"/>
      </w:pPr>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8">
    <w:lvl w:ilvl="0">
      <w:isLgl w:val="false"/>
      <w:lvlJc w:val="left"/>
      <w:lvlText w:val="%1."/>
      <w:numFmt w:val="decimal"/>
      <w:pPr>
        <w:pBdr/>
        <w:tabs>
          <w:tab w:val="num" w:leader="none" w:pos="360"/>
        </w:tabs>
        <w:spacing/>
        <w:ind w:hanging="360" w:left="360"/>
      </w:pPr>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9">
    <w:lvl w:ilvl="0">
      <w:isLgl w:val="false"/>
      <w:lvlJc w:val="left"/>
      <w:lvlText w:val=""/>
      <w:numFmt w:val="bullet"/>
      <w:pPr>
        <w:pBdr/>
        <w:tabs>
          <w:tab w:val="num" w:leader="none" w:pos="360"/>
        </w:tabs>
        <w:spacing/>
        <w:ind w:hanging="360" w:left="360"/>
      </w:pPr>
      <w:rPr>
        <w:rFonts w:hint="default" w:ascii="Symbol" w:hAnsi="Symbol"/>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0">
    <w:lvl w:ilvl="0">
      <w:isLgl w:val="false"/>
      <w:lvlJc w:val="left"/>
      <w:lvlText w:val="*"/>
      <w:numFmt w:val="decimal"/>
      <w:pPr>
        <w:pBdr/>
        <w:spacing/>
        <w:ind/>
      </w:pPr>
      <w:rPr/>
      <w:start w:val="0"/>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1">
    <w:lvl w:ilvl="0">
      <w:isLgl w:val="false"/>
      <w:lvlJc w:val="left"/>
      <w:lvlText w:val="-"/>
      <w:numFmt w:val="bullet"/>
      <w:pPr>
        <w:pBdr/>
        <w:tabs>
          <w:tab w:val="num" w:leader="none" w:pos="927"/>
        </w:tabs>
        <w:spacing/>
        <w:ind w:hanging="360" w:left="927"/>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1647"/>
        </w:tabs>
        <w:spacing/>
        <w:ind w:hanging="360" w:left="1647"/>
      </w:pPr>
      <w:rPr>
        <w:rFonts w:hint="default" w:ascii="Courier New" w:hAnsi="Courier New"/>
      </w:rPr>
      <w:start w:val="1"/>
      <w:suff w:val="tab"/>
    </w:lvl>
    <w:lvl w:ilvl="2">
      <w:isLgl w:val="false"/>
      <w:lvlJc w:val="left"/>
      <w:lvlText w:val=""/>
      <w:numFmt w:val="bullet"/>
      <w:pPr>
        <w:pBdr/>
        <w:tabs>
          <w:tab w:val="num" w:leader="none" w:pos="2367"/>
        </w:tabs>
        <w:spacing/>
        <w:ind w:hanging="360" w:left="2367"/>
      </w:pPr>
      <w:rPr>
        <w:rFonts w:hint="default" w:ascii="Wingdings" w:hAnsi="Wingdings"/>
      </w:rPr>
      <w:start w:val="1"/>
      <w:suff w:val="tab"/>
    </w:lvl>
    <w:lvl w:ilvl="3">
      <w:isLgl w:val="false"/>
      <w:lvlJc w:val="left"/>
      <w:lvlText w:val=""/>
      <w:numFmt w:val="bullet"/>
      <w:pPr>
        <w:pBdr/>
        <w:tabs>
          <w:tab w:val="num" w:leader="none" w:pos="3087"/>
        </w:tabs>
        <w:spacing/>
        <w:ind w:hanging="360" w:left="3087"/>
      </w:pPr>
      <w:rPr>
        <w:rFonts w:hint="default" w:ascii="Symbol" w:hAnsi="Symbol"/>
      </w:rPr>
      <w:start w:val="1"/>
      <w:suff w:val="tab"/>
    </w:lvl>
    <w:lvl w:ilvl="4">
      <w:isLgl w:val="false"/>
      <w:lvlJc w:val="left"/>
      <w:lvlText w:val="o"/>
      <w:numFmt w:val="bullet"/>
      <w:pPr>
        <w:pBdr/>
        <w:tabs>
          <w:tab w:val="num" w:leader="none" w:pos="3807"/>
        </w:tabs>
        <w:spacing/>
        <w:ind w:hanging="360" w:left="3807"/>
      </w:pPr>
      <w:rPr>
        <w:rFonts w:hint="default" w:ascii="Courier New" w:hAnsi="Courier New"/>
      </w:rPr>
      <w:start w:val="1"/>
      <w:suff w:val="tab"/>
    </w:lvl>
    <w:lvl w:ilvl="5">
      <w:isLgl w:val="false"/>
      <w:lvlJc w:val="left"/>
      <w:lvlText w:val=""/>
      <w:numFmt w:val="bullet"/>
      <w:pPr>
        <w:pBdr/>
        <w:tabs>
          <w:tab w:val="num" w:leader="none" w:pos="4527"/>
        </w:tabs>
        <w:spacing/>
        <w:ind w:hanging="360" w:left="4527"/>
      </w:pPr>
      <w:rPr>
        <w:rFonts w:hint="default" w:ascii="Wingdings" w:hAnsi="Wingdings"/>
      </w:rPr>
      <w:start w:val="1"/>
      <w:suff w:val="tab"/>
    </w:lvl>
    <w:lvl w:ilvl="6">
      <w:isLgl w:val="false"/>
      <w:lvlJc w:val="left"/>
      <w:lvlText w:val=""/>
      <w:numFmt w:val="bullet"/>
      <w:pPr>
        <w:pBdr/>
        <w:tabs>
          <w:tab w:val="num" w:leader="none" w:pos="5247"/>
        </w:tabs>
        <w:spacing/>
        <w:ind w:hanging="360" w:left="5247"/>
      </w:pPr>
      <w:rPr>
        <w:rFonts w:hint="default" w:ascii="Symbol" w:hAnsi="Symbol"/>
      </w:rPr>
      <w:start w:val="1"/>
      <w:suff w:val="tab"/>
    </w:lvl>
    <w:lvl w:ilvl="7">
      <w:isLgl w:val="false"/>
      <w:lvlJc w:val="left"/>
      <w:lvlText w:val="o"/>
      <w:numFmt w:val="bullet"/>
      <w:pPr>
        <w:pBdr/>
        <w:tabs>
          <w:tab w:val="num" w:leader="none" w:pos="5967"/>
        </w:tabs>
        <w:spacing/>
        <w:ind w:hanging="360" w:left="5967"/>
      </w:pPr>
      <w:rPr>
        <w:rFonts w:hint="default" w:ascii="Courier New" w:hAnsi="Courier New"/>
      </w:rPr>
      <w:start w:val="1"/>
      <w:suff w:val="tab"/>
    </w:lvl>
    <w:lvl w:ilvl="8">
      <w:isLgl w:val="false"/>
      <w:lvlJc w:val="left"/>
      <w:lvlText w:val=""/>
      <w:numFmt w:val="bullet"/>
      <w:pPr>
        <w:pBdr/>
        <w:tabs>
          <w:tab w:val="num" w:leader="none" w:pos="6687"/>
        </w:tabs>
        <w:spacing/>
        <w:ind w:hanging="360" w:left="6687"/>
      </w:pPr>
      <w:rPr>
        <w:rFonts w:hint="default" w:ascii="Wingdings" w:hAnsi="Wingdings"/>
      </w:rPr>
      <w:start w:val="1"/>
      <w:suff w:val="tab"/>
    </w:lvl>
  </w:abstractNum>
  <w:abstractNum w:abstractNumId="12">
    <w:lvl w:ilvl="0">
      <w:isLgl w:val="false"/>
      <w:lvlJc w:val="left"/>
      <w:lvlText w:val="-"/>
      <w:numFmt w:val="bullet"/>
      <w:pPr>
        <w:pBdr/>
        <w:tabs>
          <w:tab w:val="num" w:leader="none" w:pos="1494"/>
        </w:tabs>
        <w:spacing/>
        <w:ind w:hanging="360" w:left="1494"/>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2007"/>
        </w:tabs>
        <w:spacing/>
        <w:ind w:hanging="360" w:left="2007"/>
      </w:pPr>
      <w:rPr>
        <w:rFonts w:hint="default" w:ascii="Courier New" w:hAnsi="Courier New"/>
      </w:rPr>
      <w:start w:val="1"/>
      <w:suff w:val="tab"/>
    </w:lvl>
    <w:lvl w:ilvl="2">
      <w:isLgl w:val="false"/>
      <w:lvlJc w:val="left"/>
      <w:lvlText w:val=""/>
      <w:numFmt w:val="bullet"/>
      <w:pPr>
        <w:pBdr/>
        <w:tabs>
          <w:tab w:val="num" w:leader="none" w:pos="2727"/>
        </w:tabs>
        <w:spacing/>
        <w:ind w:hanging="360" w:left="2727"/>
      </w:pPr>
      <w:rPr>
        <w:rFonts w:hint="default" w:ascii="Wingdings" w:hAnsi="Wingdings"/>
      </w:rPr>
      <w:start w:val="1"/>
      <w:suff w:val="tab"/>
    </w:lvl>
    <w:lvl w:ilvl="3">
      <w:isLgl w:val="false"/>
      <w:lvlJc w:val="left"/>
      <w:lvlText w:val=""/>
      <w:numFmt w:val="bullet"/>
      <w:pPr>
        <w:pBdr/>
        <w:tabs>
          <w:tab w:val="num" w:leader="none" w:pos="3447"/>
        </w:tabs>
        <w:spacing/>
        <w:ind w:hanging="360" w:left="3447"/>
      </w:pPr>
      <w:rPr>
        <w:rFonts w:hint="default" w:ascii="Symbol" w:hAnsi="Symbol"/>
      </w:rPr>
      <w:start w:val="1"/>
      <w:suff w:val="tab"/>
    </w:lvl>
    <w:lvl w:ilvl="4">
      <w:isLgl w:val="false"/>
      <w:lvlJc w:val="left"/>
      <w:lvlText w:val="o"/>
      <w:numFmt w:val="bullet"/>
      <w:pPr>
        <w:pBdr/>
        <w:tabs>
          <w:tab w:val="num" w:leader="none" w:pos="4167"/>
        </w:tabs>
        <w:spacing/>
        <w:ind w:hanging="360" w:left="4167"/>
      </w:pPr>
      <w:rPr>
        <w:rFonts w:hint="default" w:ascii="Courier New" w:hAnsi="Courier New"/>
      </w:rPr>
      <w:start w:val="1"/>
      <w:suff w:val="tab"/>
    </w:lvl>
    <w:lvl w:ilvl="5">
      <w:isLgl w:val="false"/>
      <w:lvlJc w:val="left"/>
      <w:lvlText w:val=""/>
      <w:numFmt w:val="bullet"/>
      <w:pPr>
        <w:pBdr/>
        <w:tabs>
          <w:tab w:val="num" w:leader="none" w:pos="4887"/>
        </w:tabs>
        <w:spacing/>
        <w:ind w:hanging="360" w:left="4887"/>
      </w:pPr>
      <w:rPr>
        <w:rFonts w:hint="default" w:ascii="Wingdings" w:hAnsi="Wingdings"/>
      </w:rPr>
      <w:start w:val="1"/>
      <w:suff w:val="tab"/>
    </w:lvl>
    <w:lvl w:ilvl="6">
      <w:isLgl w:val="false"/>
      <w:lvlJc w:val="left"/>
      <w:lvlText w:val=""/>
      <w:numFmt w:val="bullet"/>
      <w:pPr>
        <w:pBdr/>
        <w:tabs>
          <w:tab w:val="num" w:leader="none" w:pos="5607"/>
        </w:tabs>
        <w:spacing/>
        <w:ind w:hanging="360" w:left="5607"/>
      </w:pPr>
      <w:rPr>
        <w:rFonts w:hint="default" w:ascii="Symbol" w:hAnsi="Symbol"/>
      </w:rPr>
      <w:start w:val="1"/>
      <w:suff w:val="tab"/>
    </w:lvl>
    <w:lvl w:ilvl="7">
      <w:isLgl w:val="false"/>
      <w:lvlJc w:val="left"/>
      <w:lvlText w:val="o"/>
      <w:numFmt w:val="bullet"/>
      <w:pPr>
        <w:pBdr/>
        <w:tabs>
          <w:tab w:val="num" w:leader="none" w:pos="6327"/>
        </w:tabs>
        <w:spacing/>
        <w:ind w:hanging="360" w:left="6327"/>
      </w:pPr>
      <w:rPr>
        <w:rFonts w:hint="default" w:ascii="Courier New" w:hAnsi="Courier New"/>
      </w:rPr>
      <w:start w:val="1"/>
      <w:suff w:val="tab"/>
    </w:lvl>
    <w:lvl w:ilvl="8">
      <w:isLgl w:val="false"/>
      <w:lvlJc w:val="left"/>
      <w:lvlText w:val=""/>
      <w:numFmt w:val="bullet"/>
      <w:pPr>
        <w:pBdr/>
        <w:tabs>
          <w:tab w:val="num" w:leader="none" w:pos="7047"/>
        </w:tabs>
        <w:spacing/>
        <w:ind w:hanging="360" w:left="7047"/>
      </w:pPr>
      <w:rPr>
        <w:rFonts w:hint="default" w:ascii="Wingdings" w:hAnsi="Wingdings"/>
      </w:rPr>
      <w:start w:val="1"/>
      <w:suff w:val="tab"/>
    </w:lvl>
  </w:abstractNum>
  <w:abstractNum w:abstractNumId="13">
    <w:lvl w:ilvl="0">
      <w:isLgl w:val="false"/>
      <w:lvlJc w:val="left"/>
      <w:lvlText w:val="-"/>
      <w:numFmt w:val="bullet"/>
      <w:pPr>
        <w:pBdr/>
        <w:tabs>
          <w:tab w:val="num" w:leader="none" w:pos="644"/>
        </w:tabs>
        <w:spacing/>
        <w:ind w:hanging="360" w:left="644"/>
      </w:pPr>
      <w:rPr>
        <w:rFonts w:hint="default" w:ascii="Times New Roman" w:hAnsi="Times New Roman" w:eastAsia="Times New Roman" w:cs="Times New Roman"/>
      </w:rPr>
      <w:start w:val="4"/>
      <w:suff w:val="tab"/>
    </w:lvl>
    <w:lvl w:ilvl="1">
      <w:isLgl w:val="false"/>
      <w:lvlJc w:val="left"/>
      <w:lvlText w:val="o"/>
      <w:numFmt w:val="bullet"/>
      <w:pPr>
        <w:pBdr/>
        <w:tabs>
          <w:tab w:val="num" w:leader="none" w:pos="1364"/>
        </w:tabs>
        <w:spacing/>
        <w:ind w:hanging="360" w:left="1364"/>
      </w:pPr>
      <w:rPr>
        <w:rFonts w:hint="default" w:ascii="Courier New" w:hAnsi="Courier New"/>
      </w:rPr>
      <w:start w:val="1"/>
      <w:suff w:val="tab"/>
    </w:lvl>
    <w:lvl w:ilvl="2">
      <w:isLgl w:val="false"/>
      <w:lvlJc w:val="left"/>
      <w:lvlText w:val=""/>
      <w:numFmt w:val="bullet"/>
      <w:pPr>
        <w:pBdr/>
        <w:tabs>
          <w:tab w:val="num" w:leader="none" w:pos="2084"/>
        </w:tabs>
        <w:spacing/>
        <w:ind w:hanging="360" w:left="2084"/>
      </w:pPr>
      <w:rPr>
        <w:rFonts w:hint="default" w:ascii="Wingdings" w:hAnsi="Wingdings"/>
      </w:rPr>
      <w:start w:val="1"/>
      <w:suff w:val="tab"/>
    </w:lvl>
    <w:lvl w:ilvl="3">
      <w:isLgl w:val="false"/>
      <w:lvlJc w:val="left"/>
      <w:lvlText w:val=""/>
      <w:numFmt w:val="bullet"/>
      <w:pPr>
        <w:pBdr/>
        <w:tabs>
          <w:tab w:val="num" w:leader="none" w:pos="2804"/>
        </w:tabs>
        <w:spacing/>
        <w:ind w:hanging="360" w:left="2804"/>
      </w:pPr>
      <w:rPr>
        <w:rFonts w:hint="default" w:ascii="Symbol" w:hAnsi="Symbol"/>
      </w:rPr>
      <w:start w:val="1"/>
      <w:suff w:val="tab"/>
    </w:lvl>
    <w:lvl w:ilvl="4">
      <w:isLgl w:val="false"/>
      <w:lvlJc w:val="left"/>
      <w:lvlText w:val="o"/>
      <w:numFmt w:val="bullet"/>
      <w:pPr>
        <w:pBdr/>
        <w:tabs>
          <w:tab w:val="num" w:leader="none" w:pos="3524"/>
        </w:tabs>
        <w:spacing/>
        <w:ind w:hanging="360" w:left="3524"/>
      </w:pPr>
      <w:rPr>
        <w:rFonts w:hint="default" w:ascii="Courier New" w:hAnsi="Courier New"/>
      </w:rPr>
      <w:start w:val="1"/>
      <w:suff w:val="tab"/>
    </w:lvl>
    <w:lvl w:ilvl="5">
      <w:isLgl w:val="false"/>
      <w:lvlJc w:val="left"/>
      <w:lvlText w:val=""/>
      <w:numFmt w:val="bullet"/>
      <w:pPr>
        <w:pBdr/>
        <w:tabs>
          <w:tab w:val="num" w:leader="none" w:pos="4244"/>
        </w:tabs>
        <w:spacing/>
        <w:ind w:hanging="360" w:left="4244"/>
      </w:pPr>
      <w:rPr>
        <w:rFonts w:hint="default" w:ascii="Wingdings" w:hAnsi="Wingdings"/>
      </w:rPr>
      <w:start w:val="1"/>
      <w:suff w:val="tab"/>
    </w:lvl>
    <w:lvl w:ilvl="6">
      <w:isLgl w:val="false"/>
      <w:lvlJc w:val="left"/>
      <w:lvlText w:val=""/>
      <w:numFmt w:val="bullet"/>
      <w:pPr>
        <w:pBdr/>
        <w:tabs>
          <w:tab w:val="num" w:leader="none" w:pos="4964"/>
        </w:tabs>
        <w:spacing/>
        <w:ind w:hanging="360" w:left="4964"/>
      </w:pPr>
      <w:rPr>
        <w:rFonts w:hint="default" w:ascii="Symbol" w:hAnsi="Symbol"/>
      </w:rPr>
      <w:start w:val="1"/>
      <w:suff w:val="tab"/>
    </w:lvl>
    <w:lvl w:ilvl="7">
      <w:isLgl w:val="false"/>
      <w:lvlJc w:val="left"/>
      <w:lvlText w:val="o"/>
      <w:numFmt w:val="bullet"/>
      <w:pPr>
        <w:pBdr/>
        <w:tabs>
          <w:tab w:val="num" w:leader="none" w:pos="5684"/>
        </w:tabs>
        <w:spacing/>
        <w:ind w:hanging="360" w:left="5684"/>
      </w:pPr>
      <w:rPr>
        <w:rFonts w:hint="default" w:ascii="Courier New" w:hAnsi="Courier New"/>
      </w:rPr>
      <w:start w:val="1"/>
      <w:suff w:val="tab"/>
    </w:lvl>
    <w:lvl w:ilvl="8">
      <w:isLgl w:val="false"/>
      <w:lvlJc w:val="left"/>
      <w:lvlText w:val=""/>
      <w:numFmt w:val="bullet"/>
      <w:pPr>
        <w:pBdr/>
        <w:tabs>
          <w:tab w:val="num" w:leader="none" w:pos="6404"/>
        </w:tabs>
        <w:spacing/>
        <w:ind w:hanging="360" w:left="6404"/>
      </w:pPr>
      <w:rPr>
        <w:rFonts w:hint="default" w:ascii="Wingdings" w:hAnsi="Wingdings"/>
      </w:rPr>
      <w:start w:val="1"/>
      <w:suff w:val="tab"/>
    </w:lvl>
  </w:abstractNum>
  <w:abstractNum w:abstractNumId="14">
    <w:lvl w:ilvl="0">
      <w:isLgl w:val="false"/>
      <w:lvlJc w:val="left"/>
      <w:lvlText w:val="%1"/>
      <w:numFmt w:val="decimal"/>
      <w:pPr>
        <w:pBdr/>
        <w:tabs>
          <w:tab w:val="num" w:leader="none" w:pos="1140"/>
        </w:tabs>
        <w:spacing/>
        <w:ind w:hanging="1140" w:left="1140"/>
      </w:pPr>
      <w:rPr>
        <w:rFonts w:hint="default"/>
      </w:rPr>
      <w:start w:val="4"/>
      <w:suff w:val="tab"/>
    </w:lvl>
    <w:lvl w:ilvl="1">
      <w:isLgl w:val="false"/>
      <w:lvlJc w:val="left"/>
      <w:lvlText w:val="%1.%2"/>
      <w:numFmt w:val="decimal"/>
      <w:pPr>
        <w:pBdr/>
        <w:tabs>
          <w:tab w:val="num" w:leader="none" w:pos="1140"/>
        </w:tabs>
        <w:spacing/>
        <w:ind w:hanging="1140" w:left="1140"/>
      </w:pPr>
      <w:rPr>
        <w:rFonts w:hint="default"/>
      </w:rPr>
      <w:start w:val="1"/>
      <w:suff w:val="tab"/>
    </w:lvl>
    <w:lvl w:ilvl="2">
      <w:isLgl w:val="false"/>
      <w:lvlJc w:val="left"/>
      <w:lvlText w:val="%1.%2.%3"/>
      <w:numFmt w:val="decimal"/>
      <w:pPr>
        <w:pBdr/>
        <w:tabs>
          <w:tab w:val="num" w:leader="none" w:pos="1140"/>
        </w:tabs>
        <w:spacing/>
        <w:ind w:hanging="1140" w:left="1140"/>
      </w:pPr>
      <w:rPr>
        <w:rFonts w:hint="default"/>
      </w:rPr>
      <w:start w:val="1"/>
      <w:suff w:val="tab"/>
    </w:lvl>
    <w:lvl w:ilvl="3">
      <w:isLgl w:val="false"/>
      <w:lvlJc w:val="left"/>
      <w:lvlText w:val="%1.%2.%3.%4"/>
      <w:numFmt w:val="decimal"/>
      <w:pPr>
        <w:pBdr/>
        <w:tabs>
          <w:tab w:val="num" w:leader="none" w:pos="1140"/>
        </w:tabs>
        <w:spacing/>
        <w:ind w:hanging="1140" w:left="1140"/>
      </w:pPr>
      <w:rPr>
        <w:rFonts w:hint="default"/>
      </w:rPr>
      <w:start w:val="1"/>
      <w:suff w:val="tab"/>
    </w:lvl>
    <w:lvl w:ilvl="4">
      <w:isLgl w:val="false"/>
      <w:lvlJc w:val="left"/>
      <w:lvlText w:val="%1.%2.%3.%4.%5"/>
      <w:numFmt w:val="decimal"/>
      <w:pPr>
        <w:pBdr/>
        <w:tabs>
          <w:tab w:val="num" w:leader="none" w:pos="1140"/>
        </w:tabs>
        <w:spacing/>
        <w:ind w:hanging="1140" w:left="1140"/>
      </w:pPr>
      <w:rPr>
        <w:rFonts w:hint="default"/>
      </w:rPr>
      <w:start w:val="1"/>
      <w:suff w:val="tab"/>
    </w:lvl>
    <w:lvl w:ilvl="5">
      <w:isLgl w:val="false"/>
      <w:lvlJc w:val="left"/>
      <w:lvlText w:val="%1.%2.%3.%4.%5.%6"/>
      <w:numFmt w:val="decimal"/>
      <w:pPr>
        <w:pBdr/>
        <w:tabs>
          <w:tab w:val="num" w:leader="none" w:pos="1140"/>
        </w:tabs>
        <w:spacing/>
        <w:ind w:hanging="1140" w:left="1140"/>
      </w:pPr>
      <w:rPr>
        <w:rFonts w:hint="default"/>
      </w:rPr>
      <w:start w:val="1"/>
      <w:suff w:val="tab"/>
    </w:lvl>
    <w:lvl w:ilvl="6">
      <w:isLgl w:val="false"/>
      <w:lvlJc w:val="left"/>
      <w:lvlText w:val="%1.%2.%3.%4.%5.%6.%7"/>
      <w:numFmt w:val="decimal"/>
      <w:pPr>
        <w:pBdr/>
        <w:tabs>
          <w:tab w:val="num" w:leader="none" w:pos="1140"/>
        </w:tabs>
        <w:spacing/>
        <w:ind w:hanging="1140" w:left="1140"/>
      </w:pPr>
      <w:rPr>
        <w:rFonts w:hint="default"/>
      </w:rPr>
      <w:start w:val="1"/>
      <w:suff w:val="tab"/>
    </w:lvl>
    <w:lvl w:ilvl="7">
      <w:isLgl w:val="false"/>
      <w:lvlJc w:val="left"/>
      <w:lvlText w:val="%1.%2.%3.%4.%5.%6.%7.%8"/>
      <w:numFmt w:val="decimal"/>
      <w:pPr>
        <w:pBdr/>
        <w:tabs>
          <w:tab w:val="num" w:leader="none" w:pos="1440"/>
        </w:tabs>
        <w:spacing/>
        <w:ind w:hanging="1440" w:left="1440"/>
      </w:pPr>
      <w:rPr>
        <w:rFonts w:hint="default"/>
      </w:rPr>
      <w:start w:val="1"/>
      <w:suff w:val="tab"/>
    </w:lvl>
    <w:lvl w:ilvl="8">
      <w:isLgl w:val="false"/>
      <w:lvlJc w:val="left"/>
      <w:lvlText w:val="%1.%2.%3.%4.%5.%6.%7.%8.%9"/>
      <w:numFmt w:val="decimal"/>
      <w:pPr>
        <w:pBdr/>
        <w:tabs>
          <w:tab w:val="num" w:leader="none" w:pos="1440"/>
        </w:tabs>
        <w:spacing/>
        <w:ind w:hanging="1440" w:left="1440"/>
      </w:pPr>
      <w:rPr>
        <w:rFonts w:hint="default"/>
      </w:rPr>
      <w:start w:val="1"/>
      <w:suff w:val="tab"/>
    </w:lvl>
  </w:abstractNum>
  <w:abstractNum w:abstractNumId="15">
    <w:lvl w:ilvl="0">
      <w:isLgl w:val="false"/>
      <w:lvlJc w:val="left"/>
      <w:lvlText w:val=""/>
      <w:numFmt w:val="bullet"/>
      <w:pPr>
        <w:pBdr/>
        <w:tabs>
          <w:tab w:val="num" w:leader="none" w:pos="1287"/>
        </w:tabs>
        <w:spacing/>
        <w:ind w:hanging="360" w:left="1287"/>
      </w:pPr>
      <w:rPr>
        <w:rFonts w:hint="default" w:ascii="Symbol" w:hAnsi="Symbol"/>
      </w:rPr>
      <w:start w:val="1"/>
      <w:suff w:val="tab"/>
    </w:lvl>
    <w:lvl w:ilvl="1">
      <w:isLgl w:val="false"/>
      <w:lvlJc w:val="left"/>
      <w:lvlText w:val="o"/>
      <w:numFmt w:val="bullet"/>
      <w:pPr>
        <w:pBdr/>
        <w:tabs>
          <w:tab w:val="num" w:leader="none" w:pos="2007"/>
        </w:tabs>
        <w:spacing/>
        <w:ind w:hanging="360" w:left="2007"/>
      </w:pPr>
      <w:rPr>
        <w:rFonts w:hint="default" w:ascii="Courier New" w:hAnsi="Courier New"/>
      </w:rPr>
      <w:start w:val="1"/>
      <w:suff w:val="tab"/>
    </w:lvl>
    <w:lvl w:ilvl="2">
      <w:isLgl w:val="false"/>
      <w:lvlJc w:val="left"/>
      <w:lvlText w:val=""/>
      <w:numFmt w:val="bullet"/>
      <w:pPr>
        <w:pBdr/>
        <w:tabs>
          <w:tab w:val="num" w:leader="none" w:pos="2727"/>
        </w:tabs>
        <w:spacing/>
        <w:ind w:hanging="360" w:left="2727"/>
      </w:pPr>
      <w:rPr>
        <w:rFonts w:hint="default" w:ascii="Wingdings" w:hAnsi="Wingdings"/>
      </w:rPr>
      <w:start w:val="1"/>
      <w:suff w:val="tab"/>
    </w:lvl>
    <w:lvl w:ilvl="3">
      <w:isLgl w:val="false"/>
      <w:lvlJc w:val="left"/>
      <w:lvlText w:val=""/>
      <w:numFmt w:val="bullet"/>
      <w:pPr>
        <w:pBdr/>
        <w:tabs>
          <w:tab w:val="num" w:leader="none" w:pos="3447"/>
        </w:tabs>
        <w:spacing/>
        <w:ind w:hanging="360" w:left="3447"/>
      </w:pPr>
      <w:rPr>
        <w:rFonts w:hint="default" w:ascii="Symbol" w:hAnsi="Symbol"/>
      </w:rPr>
      <w:start w:val="1"/>
      <w:suff w:val="tab"/>
    </w:lvl>
    <w:lvl w:ilvl="4">
      <w:isLgl w:val="false"/>
      <w:lvlJc w:val="left"/>
      <w:lvlText w:val="o"/>
      <w:numFmt w:val="bullet"/>
      <w:pPr>
        <w:pBdr/>
        <w:tabs>
          <w:tab w:val="num" w:leader="none" w:pos="4167"/>
        </w:tabs>
        <w:spacing/>
        <w:ind w:hanging="360" w:left="4167"/>
      </w:pPr>
      <w:rPr>
        <w:rFonts w:hint="default" w:ascii="Courier New" w:hAnsi="Courier New"/>
      </w:rPr>
      <w:start w:val="1"/>
      <w:suff w:val="tab"/>
    </w:lvl>
    <w:lvl w:ilvl="5">
      <w:isLgl w:val="false"/>
      <w:lvlJc w:val="left"/>
      <w:lvlText w:val=""/>
      <w:numFmt w:val="bullet"/>
      <w:pPr>
        <w:pBdr/>
        <w:tabs>
          <w:tab w:val="num" w:leader="none" w:pos="4887"/>
        </w:tabs>
        <w:spacing/>
        <w:ind w:hanging="360" w:left="4887"/>
      </w:pPr>
      <w:rPr>
        <w:rFonts w:hint="default" w:ascii="Wingdings" w:hAnsi="Wingdings"/>
      </w:rPr>
      <w:start w:val="1"/>
      <w:suff w:val="tab"/>
    </w:lvl>
    <w:lvl w:ilvl="6">
      <w:isLgl w:val="false"/>
      <w:lvlJc w:val="left"/>
      <w:lvlText w:val=""/>
      <w:numFmt w:val="bullet"/>
      <w:pPr>
        <w:pBdr/>
        <w:tabs>
          <w:tab w:val="num" w:leader="none" w:pos="5607"/>
        </w:tabs>
        <w:spacing/>
        <w:ind w:hanging="360" w:left="5607"/>
      </w:pPr>
      <w:rPr>
        <w:rFonts w:hint="default" w:ascii="Symbol" w:hAnsi="Symbol"/>
      </w:rPr>
      <w:start w:val="1"/>
      <w:suff w:val="tab"/>
    </w:lvl>
    <w:lvl w:ilvl="7">
      <w:isLgl w:val="false"/>
      <w:lvlJc w:val="left"/>
      <w:lvlText w:val="o"/>
      <w:numFmt w:val="bullet"/>
      <w:pPr>
        <w:pBdr/>
        <w:tabs>
          <w:tab w:val="num" w:leader="none" w:pos="6327"/>
        </w:tabs>
        <w:spacing/>
        <w:ind w:hanging="360" w:left="6327"/>
      </w:pPr>
      <w:rPr>
        <w:rFonts w:hint="default" w:ascii="Courier New" w:hAnsi="Courier New"/>
      </w:rPr>
      <w:start w:val="1"/>
      <w:suff w:val="tab"/>
    </w:lvl>
    <w:lvl w:ilvl="8">
      <w:isLgl w:val="false"/>
      <w:lvlJc w:val="left"/>
      <w:lvlText w:val=""/>
      <w:numFmt w:val="bullet"/>
      <w:pPr>
        <w:pBdr/>
        <w:tabs>
          <w:tab w:val="num" w:leader="none" w:pos="7047"/>
        </w:tabs>
        <w:spacing/>
        <w:ind w:hanging="360" w:left="7047"/>
      </w:pPr>
      <w:rPr>
        <w:rFonts w:hint="default" w:ascii="Wingdings" w:hAnsi="Wingdings"/>
      </w:rPr>
      <w:start w:val="1"/>
      <w:suff w:val="tab"/>
    </w:lvl>
  </w:abstractNum>
  <w:abstractNum w:abstractNumId="16">
    <w:lvl w:ilvl="0">
      <w:isLgl w:val="false"/>
      <w:lvlJc w:val="left"/>
      <w:lvlText w:val="-"/>
      <w:numFmt w:val="bullet"/>
      <w:pPr>
        <w:pBdr/>
        <w:tabs>
          <w:tab w:val="num" w:leader="none" w:pos="644"/>
        </w:tabs>
        <w:spacing/>
        <w:ind w:hanging="360" w:left="644"/>
      </w:pPr>
      <w:rPr>
        <w:rFonts w:hint="default" w:ascii="Times New Roman" w:hAnsi="Times New Roman" w:eastAsia="Times New Roman" w:cs="Times New Roman"/>
      </w:rPr>
      <w:start w:val="4"/>
      <w:suff w:val="tab"/>
    </w:lvl>
    <w:lvl w:ilvl="1">
      <w:isLgl w:val="false"/>
      <w:lvlJc w:val="left"/>
      <w:lvlText w:val="o"/>
      <w:numFmt w:val="bullet"/>
      <w:pPr>
        <w:pBdr/>
        <w:tabs>
          <w:tab w:val="num" w:leader="none" w:pos="1364"/>
        </w:tabs>
        <w:spacing/>
        <w:ind w:hanging="360" w:left="1364"/>
      </w:pPr>
      <w:rPr>
        <w:rFonts w:hint="default" w:ascii="Courier New" w:hAnsi="Courier New"/>
      </w:rPr>
      <w:start w:val="1"/>
      <w:suff w:val="tab"/>
    </w:lvl>
    <w:lvl w:ilvl="2">
      <w:isLgl w:val="false"/>
      <w:lvlJc w:val="left"/>
      <w:lvlText w:val=""/>
      <w:numFmt w:val="bullet"/>
      <w:pPr>
        <w:pBdr/>
        <w:tabs>
          <w:tab w:val="num" w:leader="none" w:pos="2084"/>
        </w:tabs>
        <w:spacing/>
        <w:ind w:hanging="360" w:left="2084"/>
      </w:pPr>
      <w:rPr>
        <w:rFonts w:hint="default" w:ascii="Wingdings" w:hAnsi="Wingdings"/>
      </w:rPr>
      <w:start w:val="1"/>
      <w:suff w:val="tab"/>
    </w:lvl>
    <w:lvl w:ilvl="3">
      <w:isLgl w:val="false"/>
      <w:lvlJc w:val="left"/>
      <w:lvlText w:val=""/>
      <w:numFmt w:val="bullet"/>
      <w:pPr>
        <w:pBdr/>
        <w:tabs>
          <w:tab w:val="num" w:leader="none" w:pos="2804"/>
        </w:tabs>
        <w:spacing/>
        <w:ind w:hanging="360" w:left="2804"/>
      </w:pPr>
      <w:rPr>
        <w:rFonts w:hint="default" w:ascii="Symbol" w:hAnsi="Symbol"/>
      </w:rPr>
      <w:start w:val="1"/>
      <w:suff w:val="tab"/>
    </w:lvl>
    <w:lvl w:ilvl="4">
      <w:isLgl w:val="false"/>
      <w:lvlJc w:val="left"/>
      <w:lvlText w:val="o"/>
      <w:numFmt w:val="bullet"/>
      <w:pPr>
        <w:pBdr/>
        <w:tabs>
          <w:tab w:val="num" w:leader="none" w:pos="3524"/>
        </w:tabs>
        <w:spacing/>
        <w:ind w:hanging="360" w:left="3524"/>
      </w:pPr>
      <w:rPr>
        <w:rFonts w:hint="default" w:ascii="Courier New" w:hAnsi="Courier New"/>
      </w:rPr>
      <w:start w:val="1"/>
      <w:suff w:val="tab"/>
    </w:lvl>
    <w:lvl w:ilvl="5">
      <w:isLgl w:val="false"/>
      <w:lvlJc w:val="left"/>
      <w:lvlText w:val=""/>
      <w:numFmt w:val="bullet"/>
      <w:pPr>
        <w:pBdr/>
        <w:tabs>
          <w:tab w:val="num" w:leader="none" w:pos="4244"/>
        </w:tabs>
        <w:spacing/>
        <w:ind w:hanging="360" w:left="4244"/>
      </w:pPr>
      <w:rPr>
        <w:rFonts w:hint="default" w:ascii="Wingdings" w:hAnsi="Wingdings"/>
      </w:rPr>
      <w:start w:val="1"/>
      <w:suff w:val="tab"/>
    </w:lvl>
    <w:lvl w:ilvl="6">
      <w:isLgl w:val="false"/>
      <w:lvlJc w:val="left"/>
      <w:lvlText w:val=""/>
      <w:numFmt w:val="bullet"/>
      <w:pPr>
        <w:pBdr/>
        <w:tabs>
          <w:tab w:val="num" w:leader="none" w:pos="4964"/>
        </w:tabs>
        <w:spacing/>
        <w:ind w:hanging="360" w:left="4964"/>
      </w:pPr>
      <w:rPr>
        <w:rFonts w:hint="default" w:ascii="Symbol" w:hAnsi="Symbol"/>
      </w:rPr>
      <w:start w:val="1"/>
      <w:suff w:val="tab"/>
    </w:lvl>
    <w:lvl w:ilvl="7">
      <w:isLgl w:val="false"/>
      <w:lvlJc w:val="left"/>
      <w:lvlText w:val="o"/>
      <w:numFmt w:val="bullet"/>
      <w:pPr>
        <w:pBdr/>
        <w:tabs>
          <w:tab w:val="num" w:leader="none" w:pos="5684"/>
        </w:tabs>
        <w:spacing/>
        <w:ind w:hanging="360" w:left="5684"/>
      </w:pPr>
      <w:rPr>
        <w:rFonts w:hint="default" w:ascii="Courier New" w:hAnsi="Courier New"/>
      </w:rPr>
      <w:start w:val="1"/>
      <w:suff w:val="tab"/>
    </w:lvl>
    <w:lvl w:ilvl="8">
      <w:isLgl w:val="false"/>
      <w:lvlJc w:val="left"/>
      <w:lvlText w:val=""/>
      <w:numFmt w:val="bullet"/>
      <w:pPr>
        <w:pBdr/>
        <w:tabs>
          <w:tab w:val="num" w:leader="none" w:pos="6404"/>
        </w:tabs>
        <w:spacing/>
        <w:ind w:hanging="360" w:left="6404"/>
      </w:pPr>
      <w:rPr>
        <w:rFonts w:hint="default" w:ascii="Wingdings" w:hAnsi="Wingdings"/>
      </w:rPr>
      <w:start w:val="1"/>
      <w:suff w:val="tab"/>
    </w:lvl>
  </w:abstractNum>
  <w:abstractNum w:abstractNumId="17">
    <w:lvl w:ilvl="0">
      <w:isLgl w:val="false"/>
      <w:lvlJc w:val="left"/>
      <w:lvlText w:val="%1."/>
      <w:numFmt w:val="decimal"/>
      <w:pPr>
        <w:pBdr/>
        <w:tabs>
          <w:tab w:val="num" w:leader="none" w:pos="1004"/>
        </w:tabs>
        <w:spacing/>
        <w:ind w:hanging="360" w:left="1004"/>
      </w:pPr>
      <w:rPr/>
      <w:start w:val="1"/>
      <w:suff w:val="tab"/>
    </w:lvl>
    <w:lvl w:ilvl="1">
      <w:isLgl w:val="false"/>
      <w:lvlJc w:val="left"/>
      <w:lvlText w:val="%2."/>
      <w:numFmt w:val="lowerLetter"/>
      <w:pPr>
        <w:pBdr/>
        <w:tabs>
          <w:tab w:val="num" w:leader="none" w:pos="1724"/>
        </w:tabs>
        <w:spacing/>
        <w:ind w:hanging="360" w:left="1724"/>
      </w:pPr>
      <w:rPr/>
      <w:start w:val="1"/>
      <w:suff w:val="tab"/>
    </w:lvl>
    <w:lvl w:ilvl="2">
      <w:isLgl w:val="false"/>
      <w:lvlJc w:val="right"/>
      <w:lvlText w:val="%3."/>
      <w:numFmt w:val="lowerRoman"/>
      <w:pPr>
        <w:pBdr/>
        <w:tabs>
          <w:tab w:val="num" w:leader="none" w:pos="2444"/>
        </w:tabs>
        <w:spacing/>
        <w:ind w:hanging="180" w:left="2444"/>
      </w:pPr>
      <w:rPr/>
      <w:start w:val="1"/>
      <w:suff w:val="tab"/>
    </w:lvl>
    <w:lvl w:ilvl="3">
      <w:isLgl w:val="false"/>
      <w:lvlJc w:val="left"/>
      <w:lvlText w:val="%4."/>
      <w:numFmt w:val="decimal"/>
      <w:pPr>
        <w:pBdr/>
        <w:tabs>
          <w:tab w:val="num" w:leader="none" w:pos="3164"/>
        </w:tabs>
        <w:spacing/>
        <w:ind w:hanging="360" w:left="3164"/>
      </w:pPr>
      <w:rPr/>
      <w:start w:val="1"/>
      <w:suff w:val="tab"/>
    </w:lvl>
    <w:lvl w:ilvl="4">
      <w:isLgl w:val="false"/>
      <w:lvlJc w:val="left"/>
      <w:lvlText w:val="%5."/>
      <w:numFmt w:val="lowerLetter"/>
      <w:pPr>
        <w:pBdr/>
        <w:tabs>
          <w:tab w:val="num" w:leader="none" w:pos="3884"/>
        </w:tabs>
        <w:spacing/>
        <w:ind w:hanging="360" w:left="3884"/>
      </w:pPr>
      <w:rPr/>
      <w:start w:val="1"/>
      <w:suff w:val="tab"/>
    </w:lvl>
    <w:lvl w:ilvl="5">
      <w:isLgl w:val="false"/>
      <w:lvlJc w:val="right"/>
      <w:lvlText w:val="%6."/>
      <w:numFmt w:val="lowerRoman"/>
      <w:pPr>
        <w:pBdr/>
        <w:tabs>
          <w:tab w:val="num" w:leader="none" w:pos="4604"/>
        </w:tabs>
        <w:spacing/>
        <w:ind w:hanging="180" w:left="4604"/>
      </w:pPr>
      <w:rPr/>
      <w:start w:val="1"/>
      <w:suff w:val="tab"/>
    </w:lvl>
    <w:lvl w:ilvl="6">
      <w:isLgl w:val="false"/>
      <w:lvlJc w:val="left"/>
      <w:lvlText w:val="%7."/>
      <w:numFmt w:val="decimal"/>
      <w:pPr>
        <w:pBdr/>
        <w:tabs>
          <w:tab w:val="num" w:leader="none" w:pos="5324"/>
        </w:tabs>
        <w:spacing/>
        <w:ind w:hanging="360" w:left="5324"/>
      </w:pPr>
      <w:rPr/>
      <w:start w:val="1"/>
      <w:suff w:val="tab"/>
    </w:lvl>
    <w:lvl w:ilvl="7">
      <w:isLgl w:val="false"/>
      <w:lvlJc w:val="left"/>
      <w:lvlText w:val="%8."/>
      <w:numFmt w:val="lowerLetter"/>
      <w:pPr>
        <w:pBdr/>
        <w:tabs>
          <w:tab w:val="num" w:leader="none" w:pos="6044"/>
        </w:tabs>
        <w:spacing/>
        <w:ind w:hanging="360" w:left="6044"/>
      </w:pPr>
      <w:rPr/>
      <w:start w:val="1"/>
      <w:suff w:val="tab"/>
    </w:lvl>
    <w:lvl w:ilvl="8">
      <w:isLgl w:val="false"/>
      <w:lvlJc w:val="right"/>
      <w:lvlText w:val="%9."/>
      <w:numFmt w:val="lowerRoman"/>
      <w:pPr>
        <w:pBdr/>
        <w:tabs>
          <w:tab w:val="num" w:leader="none" w:pos="6764"/>
        </w:tabs>
        <w:spacing/>
        <w:ind w:hanging="180" w:left="6764"/>
      </w:pPr>
      <w:rPr/>
      <w:start w:val="1"/>
      <w:suff w:val="tab"/>
    </w:lvl>
  </w:abstractNum>
  <w:abstractNum w:abstractNumId="18">
    <w:lvl w:ilvl="0">
      <w:isLgl w:val="false"/>
      <w:lvlJc w:val="left"/>
      <w:lvlText w:val="-"/>
      <w:numFmt w:val="bullet"/>
      <w:pPr>
        <w:pBdr/>
        <w:tabs>
          <w:tab w:val="num" w:leader="none" w:pos="1494"/>
        </w:tabs>
        <w:spacing/>
        <w:ind w:hanging="360" w:left="1494"/>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2007"/>
        </w:tabs>
        <w:spacing/>
        <w:ind w:hanging="360" w:left="2007"/>
      </w:pPr>
      <w:rPr>
        <w:rFonts w:hint="default" w:ascii="Courier New" w:hAnsi="Courier New"/>
      </w:rPr>
      <w:start w:val="1"/>
      <w:suff w:val="tab"/>
    </w:lvl>
    <w:lvl w:ilvl="2">
      <w:isLgl w:val="false"/>
      <w:lvlJc w:val="left"/>
      <w:lvlText w:val=""/>
      <w:numFmt w:val="bullet"/>
      <w:pPr>
        <w:pBdr/>
        <w:tabs>
          <w:tab w:val="num" w:leader="none" w:pos="2727"/>
        </w:tabs>
        <w:spacing/>
        <w:ind w:hanging="360" w:left="2727"/>
      </w:pPr>
      <w:rPr>
        <w:rFonts w:hint="default" w:ascii="Wingdings" w:hAnsi="Wingdings"/>
      </w:rPr>
      <w:start w:val="1"/>
      <w:suff w:val="tab"/>
    </w:lvl>
    <w:lvl w:ilvl="3">
      <w:isLgl w:val="false"/>
      <w:lvlJc w:val="left"/>
      <w:lvlText w:val=""/>
      <w:numFmt w:val="bullet"/>
      <w:pPr>
        <w:pBdr/>
        <w:tabs>
          <w:tab w:val="num" w:leader="none" w:pos="3447"/>
        </w:tabs>
        <w:spacing/>
        <w:ind w:hanging="360" w:left="3447"/>
      </w:pPr>
      <w:rPr>
        <w:rFonts w:hint="default" w:ascii="Symbol" w:hAnsi="Symbol"/>
      </w:rPr>
      <w:start w:val="1"/>
      <w:suff w:val="tab"/>
    </w:lvl>
    <w:lvl w:ilvl="4">
      <w:isLgl w:val="false"/>
      <w:lvlJc w:val="left"/>
      <w:lvlText w:val="o"/>
      <w:numFmt w:val="bullet"/>
      <w:pPr>
        <w:pBdr/>
        <w:tabs>
          <w:tab w:val="num" w:leader="none" w:pos="4167"/>
        </w:tabs>
        <w:spacing/>
        <w:ind w:hanging="360" w:left="4167"/>
      </w:pPr>
      <w:rPr>
        <w:rFonts w:hint="default" w:ascii="Courier New" w:hAnsi="Courier New"/>
      </w:rPr>
      <w:start w:val="1"/>
      <w:suff w:val="tab"/>
    </w:lvl>
    <w:lvl w:ilvl="5">
      <w:isLgl w:val="false"/>
      <w:lvlJc w:val="left"/>
      <w:lvlText w:val=""/>
      <w:numFmt w:val="bullet"/>
      <w:pPr>
        <w:pBdr/>
        <w:tabs>
          <w:tab w:val="num" w:leader="none" w:pos="4887"/>
        </w:tabs>
        <w:spacing/>
        <w:ind w:hanging="360" w:left="4887"/>
      </w:pPr>
      <w:rPr>
        <w:rFonts w:hint="default" w:ascii="Wingdings" w:hAnsi="Wingdings"/>
      </w:rPr>
      <w:start w:val="1"/>
      <w:suff w:val="tab"/>
    </w:lvl>
    <w:lvl w:ilvl="6">
      <w:isLgl w:val="false"/>
      <w:lvlJc w:val="left"/>
      <w:lvlText w:val=""/>
      <w:numFmt w:val="bullet"/>
      <w:pPr>
        <w:pBdr/>
        <w:tabs>
          <w:tab w:val="num" w:leader="none" w:pos="5607"/>
        </w:tabs>
        <w:spacing/>
        <w:ind w:hanging="360" w:left="5607"/>
      </w:pPr>
      <w:rPr>
        <w:rFonts w:hint="default" w:ascii="Symbol" w:hAnsi="Symbol"/>
      </w:rPr>
      <w:start w:val="1"/>
      <w:suff w:val="tab"/>
    </w:lvl>
    <w:lvl w:ilvl="7">
      <w:isLgl w:val="false"/>
      <w:lvlJc w:val="left"/>
      <w:lvlText w:val="o"/>
      <w:numFmt w:val="bullet"/>
      <w:pPr>
        <w:pBdr/>
        <w:tabs>
          <w:tab w:val="num" w:leader="none" w:pos="6327"/>
        </w:tabs>
        <w:spacing/>
        <w:ind w:hanging="360" w:left="6327"/>
      </w:pPr>
      <w:rPr>
        <w:rFonts w:hint="default" w:ascii="Courier New" w:hAnsi="Courier New"/>
      </w:rPr>
      <w:start w:val="1"/>
      <w:suff w:val="tab"/>
    </w:lvl>
    <w:lvl w:ilvl="8">
      <w:isLgl w:val="false"/>
      <w:lvlJc w:val="left"/>
      <w:lvlText w:val=""/>
      <w:numFmt w:val="bullet"/>
      <w:pPr>
        <w:pBdr/>
        <w:tabs>
          <w:tab w:val="num" w:leader="none" w:pos="7047"/>
        </w:tabs>
        <w:spacing/>
        <w:ind w:hanging="360" w:left="7047"/>
      </w:pPr>
      <w:rPr>
        <w:rFonts w:hint="default" w:ascii="Wingdings" w:hAnsi="Wingdings"/>
      </w:rPr>
      <w:start w:val="1"/>
      <w:suff w:val="tab"/>
    </w:lvl>
  </w:abstractNum>
  <w:abstractNum w:abstractNumId="19">
    <w:lvl w:ilvl="0">
      <w:isLgl w:val="false"/>
      <w:lvlJc w:val="left"/>
      <w:lvlText w:val="-"/>
      <w:numFmt w:val="bullet"/>
      <w:pPr>
        <w:pBdr/>
        <w:tabs>
          <w:tab w:val="num" w:leader="none" w:pos="644"/>
        </w:tabs>
        <w:spacing/>
        <w:ind w:hanging="360" w:left="644"/>
      </w:pPr>
      <w:rPr>
        <w:rFonts w:hint="default" w:ascii="Times New Roman" w:hAnsi="Times New Roman" w:eastAsia="Times New Roman" w:cs="Times New Roman"/>
      </w:rPr>
      <w:start w:val="4"/>
      <w:suff w:val="tab"/>
    </w:lvl>
    <w:lvl w:ilvl="1">
      <w:isLgl w:val="false"/>
      <w:lvlJc w:val="left"/>
      <w:lvlText w:val="o"/>
      <w:numFmt w:val="bullet"/>
      <w:pPr>
        <w:pBdr/>
        <w:tabs>
          <w:tab w:val="num" w:leader="none" w:pos="1364"/>
        </w:tabs>
        <w:spacing/>
        <w:ind w:hanging="360" w:left="1364"/>
      </w:pPr>
      <w:rPr>
        <w:rFonts w:hint="default" w:ascii="Courier New" w:hAnsi="Courier New"/>
      </w:rPr>
      <w:start w:val="1"/>
      <w:suff w:val="tab"/>
    </w:lvl>
    <w:lvl w:ilvl="2">
      <w:isLgl w:val="false"/>
      <w:lvlJc w:val="left"/>
      <w:lvlText w:val=""/>
      <w:numFmt w:val="bullet"/>
      <w:pPr>
        <w:pBdr/>
        <w:tabs>
          <w:tab w:val="num" w:leader="none" w:pos="2084"/>
        </w:tabs>
        <w:spacing/>
        <w:ind w:hanging="360" w:left="2084"/>
      </w:pPr>
      <w:rPr>
        <w:rFonts w:hint="default" w:ascii="Wingdings" w:hAnsi="Wingdings"/>
      </w:rPr>
      <w:start w:val="1"/>
      <w:suff w:val="tab"/>
    </w:lvl>
    <w:lvl w:ilvl="3">
      <w:isLgl w:val="false"/>
      <w:lvlJc w:val="left"/>
      <w:lvlText w:val=""/>
      <w:numFmt w:val="bullet"/>
      <w:pPr>
        <w:pBdr/>
        <w:tabs>
          <w:tab w:val="num" w:leader="none" w:pos="2804"/>
        </w:tabs>
        <w:spacing/>
        <w:ind w:hanging="360" w:left="2804"/>
      </w:pPr>
      <w:rPr>
        <w:rFonts w:hint="default" w:ascii="Symbol" w:hAnsi="Symbol"/>
      </w:rPr>
      <w:start w:val="1"/>
      <w:suff w:val="tab"/>
    </w:lvl>
    <w:lvl w:ilvl="4">
      <w:isLgl w:val="false"/>
      <w:lvlJc w:val="left"/>
      <w:lvlText w:val="o"/>
      <w:numFmt w:val="bullet"/>
      <w:pPr>
        <w:pBdr/>
        <w:tabs>
          <w:tab w:val="num" w:leader="none" w:pos="3524"/>
        </w:tabs>
        <w:spacing/>
        <w:ind w:hanging="360" w:left="3524"/>
      </w:pPr>
      <w:rPr>
        <w:rFonts w:hint="default" w:ascii="Courier New" w:hAnsi="Courier New"/>
      </w:rPr>
      <w:start w:val="1"/>
      <w:suff w:val="tab"/>
    </w:lvl>
    <w:lvl w:ilvl="5">
      <w:isLgl w:val="false"/>
      <w:lvlJc w:val="left"/>
      <w:lvlText w:val=""/>
      <w:numFmt w:val="bullet"/>
      <w:pPr>
        <w:pBdr/>
        <w:tabs>
          <w:tab w:val="num" w:leader="none" w:pos="4244"/>
        </w:tabs>
        <w:spacing/>
        <w:ind w:hanging="360" w:left="4244"/>
      </w:pPr>
      <w:rPr>
        <w:rFonts w:hint="default" w:ascii="Wingdings" w:hAnsi="Wingdings"/>
      </w:rPr>
      <w:start w:val="1"/>
      <w:suff w:val="tab"/>
    </w:lvl>
    <w:lvl w:ilvl="6">
      <w:isLgl w:val="false"/>
      <w:lvlJc w:val="left"/>
      <w:lvlText w:val=""/>
      <w:numFmt w:val="bullet"/>
      <w:pPr>
        <w:pBdr/>
        <w:tabs>
          <w:tab w:val="num" w:leader="none" w:pos="4964"/>
        </w:tabs>
        <w:spacing/>
        <w:ind w:hanging="360" w:left="4964"/>
      </w:pPr>
      <w:rPr>
        <w:rFonts w:hint="default" w:ascii="Symbol" w:hAnsi="Symbol"/>
      </w:rPr>
      <w:start w:val="1"/>
      <w:suff w:val="tab"/>
    </w:lvl>
    <w:lvl w:ilvl="7">
      <w:isLgl w:val="false"/>
      <w:lvlJc w:val="left"/>
      <w:lvlText w:val="o"/>
      <w:numFmt w:val="bullet"/>
      <w:pPr>
        <w:pBdr/>
        <w:tabs>
          <w:tab w:val="num" w:leader="none" w:pos="5684"/>
        </w:tabs>
        <w:spacing/>
        <w:ind w:hanging="360" w:left="5684"/>
      </w:pPr>
      <w:rPr>
        <w:rFonts w:hint="default" w:ascii="Courier New" w:hAnsi="Courier New"/>
      </w:rPr>
      <w:start w:val="1"/>
      <w:suff w:val="tab"/>
    </w:lvl>
    <w:lvl w:ilvl="8">
      <w:isLgl w:val="false"/>
      <w:lvlJc w:val="left"/>
      <w:lvlText w:val=""/>
      <w:numFmt w:val="bullet"/>
      <w:pPr>
        <w:pBdr/>
        <w:tabs>
          <w:tab w:val="num" w:leader="none" w:pos="6404"/>
        </w:tabs>
        <w:spacing/>
        <w:ind w:hanging="360" w:left="6404"/>
      </w:pPr>
      <w:rPr>
        <w:rFonts w:hint="default" w:ascii="Wingdings" w:hAnsi="Wingdings"/>
      </w:rPr>
      <w:start w:val="1"/>
      <w:suff w:val="tab"/>
    </w:lvl>
  </w:abstractNum>
  <w:abstractNum w:abstractNumId="20">
    <w:lvl w:ilvl="0">
      <w:isLgl w:val="false"/>
      <w:lvlJc w:val="left"/>
      <w:lvlText w:val="-"/>
      <w:numFmt w:val="bullet"/>
      <w:pPr>
        <w:pBdr/>
        <w:tabs>
          <w:tab w:val="num" w:leader="none" w:pos="1494"/>
        </w:tabs>
        <w:spacing/>
        <w:ind w:hanging="360" w:left="1494"/>
      </w:pPr>
      <w:rPr>
        <w:rFonts w:hint="default" w:ascii="Times New Roman" w:hAnsi="Times New Roman" w:eastAsia="Times New Roman" w:cs="Times New Roman"/>
      </w:rPr>
      <w:start w:val="0"/>
      <w:suff w:val="tab"/>
    </w:lvl>
    <w:lvl w:ilvl="1">
      <w:isLgl w:val="false"/>
      <w:lvlJc w:val="left"/>
      <w:lvlText w:val="o"/>
      <w:numFmt w:val="bullet"/>
      <w:pPr>
        <w:pBdr/>
        <w:tabs>
          <w:tab w:val="num" w:leader="none" w:pos="2007"/>
        </w:tabs>
        <w:spacing/>
        <w:ind w:hanging="360" w:left="2007"/>
      </w:pPr>
      <w:rPr>
        <w:rFonts w:hint="default" w:ascii="Courier New" w:hAnsi="Courier New"/>
      </w:rPr>
      <w:start w:val="1"/>
      <w:suff w:val="tab"/>
    </w:lvl>
    <w:lvl w:ilvl="2">
      <w:isLgl w:val="false"/>
      <w:lvlJc w:val="left"/>
      <w:lvlText w:val=""/>
      <w:numFmt w:val="bullet"/>
      <w:pPr>
        <w:pBdr/>
        <w:tabs>
          <w:tab w:val="num" w:leader="none" w:pos="2727"/>
        </w:tabs>
        <w:spacing/>
        <w:ind w:hanging="360" w:left="2727"/>
      </w:pPr>
      <w:rPr>
        <w:rFonts w:hint="default" w:ascii="Wingdings" w:hAnsi="Wingdings"/>
      </w:rPr>
      <w:start w:val="1"/>
      <w:suff w:val="tab"/>
    </w:lvl>
    <w:lvl w:ilvl="3">
      <w:isLgl w:val="false"/>
      <w:lvlJc w:val="left"/>
      <w:lvlText w:val=""/>
      <w:numFmt w:val="bullet"/>
      <w:pPr>
        <w:pBdr/>
        <w:tabs>
          <w:tab w:val="num" w:leader="none" w:pos="3447"/>
        </w:tabs>
        <w:spacing/>
        <w:ind w:hanging="360" w:left="3447"/>
      </w:pPr>
      <w:rPr>
        <w:rFonts w:hint="default" w:ascii="Symbol" w:hAnsi="Symbol"/>
      </w:rPr>
      <w:start w:val="1"/>
      <w:suff w:val="tab"/>
    </w:lvl>
    <w:lvl w:ilvl="4">
      <w:isLgl w:val="false"/>
      <w:lvlJc w:val="left"/>
      <w:lvlText w:val="o"/>
      <w:numFmt w:val="bullet"/>
      <w:pPr>
        <w:pBdr/>
        <w:tabs>
          <w:tab w:val="num" w:leader="none" w:pos="4167"/>
        </w:tabs>
        <w:spacing/>
        <w:ind w:hanging="360" w:left="4167"/>
      </w:pPr>
      <w:rPr>
        <w:rFonts w:hint="default" w:ascii="Courier New" w:hAnsi="Courier New"/>
      </w:rPr>
      <w:start w:val="1"/>
      <w:suff w:val="tab"/>
    </w:lvl>
    <w:lvl w:ilvl="5">
      <w:isLgl w:val="false"/>
      <w:lvlJc w:val="left"/>
      <w:lvlText w:val=""/>
      <w:numFmt w:val="bullet"/>
      <w:pPr>
        <w:pBdr/>
        <w:tabs>
          <w:tab w:val="num" w:leader="none" w:pos="4887"/>
        </w:tabs>
        <w:spacing/>
        <w:ind w:hanging="360" w:left="4887"/>
      </w:pPr>
      <w:rPr>
        <w:rFonts w:hint="default" w:ascii="Wingdings" w:hAnsi="Wingdings"/>
      </w:rPr>
      <w:start w:val="1"/>
      <w:suff w:val="tab"/>
    </w:lvl>
    <w:lvl w:ilvl="6">
      <w:isLgl w:val="false"/>
      <w:lvlJc w:val="left"/>
      <w:lvlText w:val=""/>
      <w:numFmt w:val="bullet"/>
      <w:pPr>
        <w:pBdr/>
        <w:tabs>
          <w:tab w:val="num" w:leader="none" w:pos="5607"/>
        </w:tabs>
        <w:spacing/>
        <w:ind w:hanging="360" w:left="5607"/>
      </w:pPr>
      <w:rPr>
        <w:rFonts w:hint="default" w:ascii="Symbol" w:hAnsi="Symbol"/>
      </w:rPr>
      <w:start w:val="1"/>
      <w:suff w:val="tab"/>
    </w:lvl>
    <w:lvl w:ilvl="7">
      <w:isLgl w:val="false"/>
      <w:lvlJc w:val="left"/>
      <w:lvlText w:val="o"/>
      <w:numFmt w:val="bullet"/>
      <w:pPr>
        <w:pBdr/>
        <w:tabs>
          <w:tab w:val="num" w:leader="none" w:pos="6327"/>
        </w:tabs>
        <w:spacing/>
        <w:ind w:hanging="360" w:left="6327"/>
      </w:pPr>
      <w:rPr>
        <w:rFonts w:hint="default" w:ascii="Courier New" w:hAnsi="Courier New"/>
      </w:rPr>
      <w:start w:val="1"/>
      <w:suff w:val="tab"/>
    </w:lvl>
    <w:lvl w:ilvl="8">
      <w:isLgl w:val="false"/>
      <w:lvlJc w:val="left"/>
      <w:lvlText w:val=""/>
      <w:numFmt w:val="bullet"/>
      <w:pPr>
        <w:pBdr/>
        <w:tabs>
          <w:tab w:val="num" w:leader="none" w:pos="7047"/>
        </w:tabs>
        <w:spacing/>
        <w:ind w:hanging="360" w:left="7047"/>
      </w:pPr>
      <w:rPr>
        <w:rFonts w:hint="default" w:ascii="Wingdings" w:hAnsi="Wingdings"/>
      </w:rPr>
      <w:start w:val="1"/>
      <w:suff w:val="tab"/>
    </w:lvl>
  </w:abstractNum>
  <w:num w:numId="1">
    <w:abstractNumId w:val="10"/>
    <w:lvlOverride w:ilvl="0">
      <w:lvl w:ilvl="0">
        <w:isLgl w:val="false"/>
        <w:legacy w:legacy="true" w:legacyIndent="360" w:legacySpace="0"/>
        <w:lvlJc w:val="left"/>
        <w:lvlText w:val=""/>
        <w:numFmt w:val="bullet"/>
        <w:pPr>
          <w:pBdr/>
          <w:spacing/>
          <w:ind w:hanging="360" w:left="360"/>
        </w:pPr>
        <w:rPr>
          <w:rFonts w:hint="default" w:ascii="Symbol" w:hAnsi="Symbol"/>
        </w:rPr>
        <w:start w:val="1"/>
        <w:suff w:val="tab"/>
      </w:lvl>
    </w:lvlOverride>
  </w:num>
  <w:num w:numId="2">
    <w:abstractNumId w:val="10"/>
    <w:lvlOverride w:ilvl="0">
      <w:lvl w:ilvl="0">
        <w:isLgl w:val="false"/>
        <w:legacy w:legacy="true" w:legacyIndent="283" w:legacySpace="0"/>
        <w:lvlJc w:val="left"/>
        <w:lvlText w:val=""/>
        <w:numFmt w:val="bullet"/>
        <w:pPr>
          <w:pBdr/>
          <w:spacing/>
          <w:ind w:hanging="283" w:left="567"/>
        </w:pPr>
        <w:rPr>
          <w:rFonts w:hint="default" w:ascii="Symbol" w:hAnsi="Symbol"/>
        </w:rPr>
        <w:start w:val="1"/>
        <w:suff w:val="tab"/>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de-DE" w:eastAsia="de-DE"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0">
    <w:name w:val="Table Grid"/>
    <w:basedOn w:val="902"/>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Table Grid Light"/>
    <w:basedOn w:val="90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Plain Table 1"/>
    <w:basedOn w:val="902"/>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Plain Table 2"/>
    <w:basedOn w:val="90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Plain Table 3"/>
    <w:basedOn w:val="90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Plain Table 4"/>
    <w:basedOn w:val="90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Plain Table 5"/>
    <w:basedOn w:val="90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w:basedOn w:val="90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1 Light - Accent 1"/>
    <w:basedOn w:val="90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1 Light - Accent 2"/>
    <w:basedOn w:val="90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1 Light - Accent 3"/>
    <w:basedOn w:val="90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1 Light - Accent 4"/>
    <w:basedOn w:val="90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1 Light - Accent 5"/>
    <w:basedOn w:val="90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1 Light - Accent 6"/>
    <w:basedOn w:val="90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w:basedOn w:val="90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2 - Accent 1"/>
    <w:basedOn w:val="90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2 - Accent 2"/>
    <w:basedOn w:val="90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2 - Accent 3"/>
    <w:basedOn w:val="90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2 - Accent 4"/>
    <w:basedOn w:val="90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2 - Accent 5"/>
    <w:basedOn w:val="90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2 - Accent 6"/>
    <w:basedOn w:val="90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w:basedOn w:val="90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3 - Accent 1"/>
    <w:basedOn w:val="90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3 - Accent 2"/>
    <w:basedOn w:val="90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3 - Accent 3"/>
    <w:basedOn w:val="90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3 - Accent 4"/>
    <w:basedOn w:val="90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3 - Accent 5"/>
    <w:basedOn w:val="90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3 - Accent 6"/>
    <w:basedOn w:val="90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w:basedOn w:val="90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4 - Accent 1"/>
    <w:basedOn w:val="90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4 - Accent 2"/>
    <w:basedOn w:val="90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4 - Accent 3"/>
    <w:basedOn w:val="90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4 - Accent 4"/>
    <w:basedOn w:val="90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4 - Accent 5"/>
    <w:basedOn w:val="90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4 - Accent 6"/>
    <w:basedOn w:val="90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w:basedOn w:val="9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5 Dark- Accent 1"/>
    <w:basedOn w:val="9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5 Dark - Accent 2"/>
    <w:basedOn w:val="9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5 Dark - Accent 3"/>
    <w:basedOn w:val="9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5 Dark- Accent 4"/>
    <w:basedOn w:val="9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5 Dark - Accent 5"/>
    <w:basedOn w:val="9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5 Dark - Accent 6"/>
    <w:basedOn w:val="90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6 Colorful"/>
    <w:basedOn w:val="90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83">
    <w:name w:val="Grid Table 6 Colorful - Accent 1"/>
    <w:basedOn w:val="90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84">
    <w:name w:val="Grid Table 6 Colorful - Accent 2"/>
    <w:basedOn w:val="90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85">
    <w:name w:val="Grid Table 6 Colorful - Accent 3"/>
    <w:basedOn w:val="90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86">
    <w:name w:val="Grid Table 6 Colorful - Accent 4"/>
    <w:basedOn w:val="90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7">
    <w:name w:val="Grid Table 6 Colorful - Accent 5"/>
    <w:basedOn w:val="90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8">
    <w:name w:val="Grid Table 6 Colorful - Accent 6"/>
    <w:basedOn w:val="90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9">
    <w:name w:val="Grid Table 7 Colorful"/>
    <w:basedOn w:val="90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7 Colorful - Accent 1"/>
    <w:basedOn w:val="90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760ab"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7 Colorful - Accent 2"/>
    <w:basedOn w:val="90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7 Colorful - Accent 3"/>
    <w:basedOn w:val="90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7 Colorful - Accent 4"/>
    <w:basedOn w:val="90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7 Colorful - Accent 5"/>
    <w:basedOn w:val="90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7 Colorful - Accent 6"/>
    <w:basedOn w:val="90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w:basedOn w:val="9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1 Light - Accent 1"/>
    <w:basedOn w:val="9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1 Light - Accent 2"/>
    <w:basedOn w:val="9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1 Light - Accent 3"/>
    <w:basedOn w:val="9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1 Light - Accent 4"/>
    <w:basedOn w:val="9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1 Light - Accent 5"/>
    <w:basedOn w:val="9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1 Light - Accent 6"/>
    <w:basedOn w:val="90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w:basedOn w:val="90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2 - Accent 1"/>
    <w:basedOn w:val="90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2 - Accent 2"/>
    <w:basedOn w:val="90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2 - Accent 3"/>
    <w:basedOn w:val="90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2 - Accent 4"/>
    <w:basedOn w:val="90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2 - Accent 5"/>
    <w:basedOn w:val="90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2 - Accent 6"/>
    <w:basedOn w:val="90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90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3 - Accent 1"/>
    <w:basedOn w:val="90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3 - Accent 2"/>
    <w:basedOn w:val="90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3 - Accent 3"/>
    <w:basedOn w:val="90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3 - Accent 4"/>
    <w:basedOn w:val="90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3 - Accent 5"/>
    <w:basedOn w:val="90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3 - Accent 6"/>
    <w:basedOn w:val="90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w:basedOn w:val="90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4 - Accent 1"/>
    <w:basedOn w:val="90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4 - Accent 2"/>
    <w:basedOn w:val="90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4 - Accent 3"/>
    <w:basedOn w:val="90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4 - Accent 4"/>
    <w:basedOn w:val="90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4 - Accent 5"/>
    <w:basedOn w:val="90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4 - Accent 6"/>
    <w:basedOn w:val="90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5 Dark"/>
    <w:basedOn w:val="90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5">
    <w:name w:val="List Table 5 Dark - Accent 1"/>
    <w:basedOn w:val="90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6">
    <w:name w:val="List Table 5 Dark - Accent 2"/>
    <w:basedOn w:val="90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7">
    <w:name w:val="List Table 5 Dark - Accent 3"/>
    <w:basedOn w:val="90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8">
    <w:name w:val="List Table 5 Dark - Accent 4"/>
    <w:basedOn w:val="90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9">
    <w:name w:val="List Table 5 Dark - Accent 5"/>
    <w:basedOn w:val="90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0">
    <w:name w:val="List Table 5 Dark - Accent 6"/>
    <w:basedOn w:val="90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1">
    <w:name w:val="List Table 6 Colorful"/>
    <w:basedOn w:val="90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6 Colorful - Accent 1"/>
    <w:basedOn w:val="90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6 Colorful - Accent 2"/>
    <w:basedOn w:val="90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6 Colorful - Accent 3"/>
    <w:basedOn w:val="90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6 Colorful - Accent 4"/>
    <w:basedOn w:val="90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6 Colorful - Accent 5"/>
    <w:basedOn w:val="90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6 Colorful - Accent 6"/>
    <w:basedOn w:val="90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7 Colorful"/>
    <w:basedOn w:val="90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9">
    <w:name w:val="List Table 7 Colorful - Accent 1"/>
    <w:basedOn w:val="90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40">
    <w:name w:val="List Table 7 Colorful - Accent 2"/>
    <w:basedOn w:val="90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41">
    <w:name w:val="List Table 7 Colorful - Accent 3"/>
    <w:basedOn w:val="90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42">
    <w:name w:val="List Table 7 Colorful - Accent 4"/>
    <w:basedOn w:val="90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43">
    <w:name w:val="List Table 7 Colorful - Accent 5"/>
    <w:basedOn w:val="90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d74b4"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844">
    <w:name w:val="List Table 7 Colorful - Accent 6"/>
    <w:basedOn w:val="90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45">
    <w:name w:val="Lined - Accent"/>
    <w:basedOn w:val="9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ned - Accent 1"/>
    <w:basedOn w:val="9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ned - Accent 2"/>
    <w:basedOn w:val="9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ned - Accent 3"/>
    <w:basedOn w:val="9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ned - Accent 4"/>
    <w:basedOn w:val="9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ned - Accent 5"/>
    <w:basedOn w:val="9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ned - Accent 6"/>
    <w:basedOn w:val="90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amp; Lined - Accent"/>
    <w:basedOn w:val="90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amp; Lined - Accent 1"/>
    <w:basedOn w:val="90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amp; Lined - Accent 2"/>
    <w:basedOn w:val="90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amp; Lined - Accent 3"/>
    <w:basedOn w:val="90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amp; Lined - Accent 4"/>
    <w:basedOn w:val="90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amp; Lined - Accent 5"/>
    <w:basedOn w:val="90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Bordered &amp; Lined - Accent 6"/>
    <w:basedOn w:val="90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w:basedOn w:val="90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 Accent 1"/>
    <w:basedOn w:val="90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 Accent 2"/>
    <w:basedOn w:val="90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 Accent 3"/>
    <w:basedOn w:val="90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 Accent 4"/>
    <w:basedOn w:val="90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 Accent 5"/>
    <w:basedOn w:val="90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 Accent 6"/>
    <w:basedOn w:val="90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6">
    <w:name w:val="Heading 1 Char"/>
    <w:basedOn w:val="901"/>
    <w:link w:val="892"/>
    <w:uiPriority w:val="9"/>
    <w:pPr>
      <w:pBdr/>
      <w:spacing/>
      <w:ind/>
    </w:pPr>
    <w:rPr>
      <w:rFonts w:ascii="Arial" w:hAnsi="Arial" w:eastAsia="Arial" w:cs="Arial"/>
      <w:color w:val="0f4761" w:themeColor="accent1" w:themeShade="BF"/>
      <w:sz w:val="40"/>
      <w:szCs w:val="40"/>
    </w:rPr>
  </w:style>
  <w:style w:type="character" w:styleId="867">
    <w:name w:val="Heading 2 Char"/>
    <w:basedOn w:val="901"/>
    <w:link w:val="893"/>
    <w:uiPriority w:val="9"/>
    <w:pPr>
      <w:pBdr/>
      <w:spacing/>
      <w:ind/>
    </w:pPr>
    <w:rPr>
      <w:rFonts w:ascii="Arial" w:hAnsi="Arial" w:eastAsia="Arial" w:cs="Arial"/>
      <w:color w:val="0f4761" w:themeColor="accent1" w:themeShade="BF"/>
      <w:sz w:val="32"/>
      <w:szCs w:val="32"/>
    </w:rPr>
  </w:style>
  <w:style w:type="character" w:styleId="868">
    <w:name w:val="Heading 3 Char"/>
    <w:basedOn w:val="901"/>
    <w:link w:val="894"/>
    <w:uiPriority w:val="9"/>
    <w:pPr>
      <w:pBdr/>
      <w:spacing/>
      <w:ind/>
    </w:pPr>
    <w:rPr>
      <w:rFonts w:ascii="Arial" w:hAnsi="Arial" w:eastAsia="Arial" w:cs="Arial"/>
      <w:color w:val="0f4761" w:themeColor="accent1" w:themeShade="BF"/>
      <w:sz w:val="28"/>
      <w:szCs w:val="28"/>
    </w:rPr>
  </w:style>
  <w:style w:type="character" w:styleId="869">
    <w:name w:val="Heading 4 Char"/>
    <w:basedOn w:val="901"/>
    <w:link w:val="895"/>
    <w:uiPriority w:val="9"/>
    <w:pPr>
      <w:pBdr/>
      <w:spacing/>
      <w:ind/>
    </w:pPr>
    <w:rPr>
      <w:rFonts w:ascii="Arial" w:hAnsi="Arial" w:eastAsia="Arial" w:cs="Arial"/>
      <w:i/>
      <w:iCs/>
      <w:color w:val="0f4761" w:themeColor="accent1" w:themeShade="BF"/>
    </w:rPr>
  </w:style>
  <w:style w:type="character" w:styleId="870">
    <w:name w:val="Heading 5 Char"/>
    <w:basedOn w:val="901"/>
    <w:link w:val="896"/>
    <w:uiPriority w:val="9"/>
    <w:pPr>
      <w:pBdr/>
      <w:spacing/>
      <w:ind/>
    </w:pPr>
    <w:rPr>
      <w:rFonts w:ascii="Arial" w:hAnsi="Arial" w:eastAsia="Arial" w:cs="Arial"/>
      <w:color w:val="0f4761" w:themeColor="accent1" w:themeShade="BF"/>
    </w:rPr>
  </w:style>
  <w:style w:type="character" w:styleId="871">
    <w:name w:val="Heading 6 Char"/>
    <w:basedOn w:val="901"/>
    <w:link w:val="897"/>
    <w:uiPriority w:val="9"/>
    <w:pPr>
      <w:pBdr/>
      <w:spacing/>
      <w:ind/>
    </w:pPr>
    <w:rPr>
      <w:rFonts w:ascii="Arial" w:hAnsi="Arial" w:eastAsia="Arial" w:cs="Arial"/>
      <w:i/>
      <w:iCs/>
      <w:color w:val="595959" w:themeColor="text1" w:themeTint="A6"/>
    </w:rPr>
  </w:style>
  <w:style w:type="character" w:styleId="872">
    <w:name w:val="Heading 7 Char"/>
    <w:basedOn w:val="901"/>
    <w:link w:val="898"/>
    <w:uiPriority w:val="9"/>
    <w:pPr>
      <w:pBdr/>
      <w:spacing/>
      <w:ind/>
    </w:pPr>
    <w:rPr>
      <w:rFonts w:ascii="Arial" w:hAnsi="Arial" w:eastAsia="Arial" w:cs="Arial"/>
      <w:color w:val="595959" w:themeColor="text1" w:themeTint="A6"/>
    </w:rPr>
  </w:style>
  <w:style w:type="character" w:styleId="873">
    <w:name w:val="Heading 8 Char"/>
    <w:basedOn w:val="901"/>
    <w:link w:val="899"/>
    <w:uiPriority w:val="9"/>
    <w:pPr>
      <w:pBdr/>
      <w:spacing/>
      <w:ind/>
    </w:pPr>
    <w:rPr>
      <w:rFonts w:ascii="Arial" w:hAnsi="Arial" w:eastAsia="Arial" w:cs="Arial"/>
      <w:i/>
      <w:iCs/>
      <w:color w:val="272727" w:themeColor="text1" w:themeTint="D8"/>
    </w:rPr>
  </w:style>
  <w:style w:type="character" w:styleId="874">
    <w:name w:val="Heading 9 Char"/>
    <w:basedOn w:val="901"/>
    <w:link w:val="900"/>
    <w:uiPriority w:val="9"/>
    <w:pPr>
      <w:pBdr/>
      <w:spacing/>
      <w:ind/>
    </w:pPr>
    <w:rPr>
      <w:rFonts w:ascii="Arial" w:hAnsi="Arial" w:eastAsia="Arial" w:cs="Arial"/>
      <w:i/>
      <w:iCs/>
      <w:color w:val="272727" w:themeColor="text1" w:themeTint="D8"/>
    </w:rPr>
  </w:style>
  <w:style w:type="character" w:styleId="875">
    <w:name w:val="Title Char"/>
    <w:basedOn w:val="901"/>
    <w:link w:val="1054"/>
    <w:uiPriority w:val="10"/>
    <w:pPr>
      <w:pBdr/>
      <w:spacing/>
      <w:ind/>
    </w:pPr>
    <w:rPr>
      <w:rFonts w:ascii="Arial" w:hAnsi="Arial" w:eastAsia="Arial" w:cs="Arial"/>
      <w:spacing w:val="-10"/>
      <w:sz w:val="56"/>
      <w:szCs w:val="56"/>
    </w:rPr>
  </w:style>
  <w:style w:type="character" w:styleId="876">
    <w:name w:val="Subtitle Char"/>
    <w:basedOn w:val="901"/>
    <w:link w:val="1050"/>
    <w:uiPriority w:val="11"/>
    <w:pPr>
      <w:pBdr/>
      <w:spacing/>
      <w:ind/>
    </w:pPr>
    <w:rPr>
      <w:color w:val="595959" w:themeColor="text1" w:themeTint="A6"/>
      <w:spacing w:val="15"/>
      <w:sz w:val="28"/>
      <w:szCs w:val="28"/>
    </w:rPr>
  </w:style>
  <w:style w:type="character" w:styleId="877">
    <w:name w:val="Quote Char"/>
    <w:basedOn w:val="901"/>
    <w:link w:val="1044"/>
    <w:uiPriority w:val="29"/>
    <w:pPr>
      <w:pBdr/>
      <w:spacing/>
      <w:ind/>
    </w:pPr>
    <w:rPr>
      <w:i/>
      <w:iCs/>
      <w:color w:val="404040" w:themeColor="text1" w:themeTint="BF"/>
    </w:rPr>
  </w:style>
  <w:style w:type="character" w:styleId="878">
    <w:name w:val="Intense Emphasis"/>
    <w:basedOn w:val="901"/>
    <w:uiPriority w:val="21"/>
    <w:qFormat/>
    <w:pPr>
      <w:pBdr/>
      <w:spacing/>
      <w:ind/>
    </w:pPr>
    <w:rPr>
      <w:i/>
      <w:iCs/>
      <w:color w:val="0f4761" w:themeColor="accent1" w:themeShade="BF"/>
    </w:rPr>
  </w:style>
  <w:style w:type="character" w:styleId="879">
    <w:name w:val="Intense Quote Char"/>
    <w:basedOn w:val="901"/>
    <w:link w:val="1022"/>
    <w:uiPriority w:val="30"/>
    <w:pPr>
      <w:pBdr/>
      <w:spacing/>
      <w:ind/>
    </w:pPr>
    <w:rPr>
      <w:i/>
      <w:iCs/>
      <w:color w:val="0f4761" w:themeColor="accent1" w:themeShade="BF"/>
    </w:rPr>
  </w:style>
  <w:style w:type="character" w:styleId="880">
    <w:name w:val="Intense Reference"/>
    <w:basedOn w:val="901"/>
    <w:uiPriority w:val="32"/>
    <w:qFormat/>
    <w:pPr>
      <w:pBdr/>
      <w:spacing/>
      <w:ind/>
    </w:pPr>
    <w:rPr>
      <w:b/>
      <w:bCs/>
      <w:smallCaps/>
      <w:color w:val="0f4761" w:themeColor="accent1" w:themeShade="BF"/>
      <w:spacing w:val="5"/>
    </w:rPr>
  </w:style>
  <w:style w:type="character" w:styleId="881">
    <w:name w:val="Subtle Emphasis"/>
    <w:basedOn w:val="901"/>
    <w:uiPriority w:val="19"/>
    <w:qFormat/>
    <w:pPr>
      <w:pBdr/>
      <w:spacing/>
      <w:ind/>
    </w:pPr>
    <w:rPr>
      <w:i/>
      <w:iCs/>
      <w:color w:val="404040" w:themeColor="text1" w:themeTint="BF"/>
    </w:rPr>
  </w:style>
  <w:style w:type="character" w:styleId="882">
    <w:name w:val="Emphasis"/>
    <w:basedOn w:val="901"/>
    <w:uiPriority w:val="20"/>
    <w:qFormat/>
    <w:pPr>
      <w:pBdr/>
      <w:spacing/>
      <w:ind/>
    </w:pPr>
    <w:rPr>
      <w:i/>
      <w:iCs/>
    </w:rPr>
  </w:style>
  <w:style w:type="character" w:styleId="883">
    <w:name w:val="Strong"/>
    <w:basedOn w:val="901"/>
    <w:uiPriority w:val="22"/>
    <w:qFormat/>
    <w:pPr>
      <w:pBdr/>
      <w:spacing/>
      <w:ind/>
    </w:pPr>
    <w:rPr>
      <w:b/>
      <w:bCs/>
    </w:rPr>
  </w:style>
  <w:style w:type="character" w:styleId="884">
    <w:name w:val="Subtle Reference"/>
    <w:basedOn w:val="901"/>
    <w:uiPriority w:val="31"/>
    <w:qFormat/>
    <w:pPr>
      <w:pBdr/>
      <w:spacing/>
      <w:ind/>
    </w:pPr>
    <w:rPr>
      <w:smallCaps/>
      <w:color w:val="5a5a5a" w:themeColor="text1" w:themeTint="A5"/>
    </w:rPr>
  </w:style>
  <w:style w:type="character" w:styleId="885">
    <w:name w:val="Book Title"/>
    <w:basedOn w:val="901"/>
    <w:uiPriority w:val="33"/>
    <w:qFormat/>
    <w:pPr>
      <w:pBdr/>
      <w:spacing/>
      <w:ind/>
    </w:pPr>
    <w:rPr>
      <w:b/>
      <w:bCs/>
      <w:i/>
      <w:iCs/>
      <w:spacing w:val="5"/>
    </w:rPr>
  </w:style>
  <w:style w:type="character" w:styleId="886">
    <w:name w:val="Header Char"/>
    <w:basedOn w:val="901"/>
    <w:link w:val="919"/>
    <w:uiPriority w:val="99"/>
    <w:pPr>
      <w:pBdr/>
      <w:spacing/>
      <w:ind/>
    </w:pPr>
  </w:style>
  <w:style w:type="character" w:styleId="887">
    <w:name w:val="Footer Char"/>
    <w:basedOn w:val="901"/>
    <w:link w:val="963"/>
    <w:uiPriority w:val="99"/>
    <w:pPr>
      <w:pBdr/>
      <w:spacing/>
      <w:ind/>
    </w:pPr>
  </w:style>
  <w:style w:type="character" w:styleId="888">
    <w:name w:val="Footnote Text Char"/>
    <w:basedOn w:val="901"/>
    <w:link w:val="921"/>
    <w:uiPriority w:val="99"/>
    <w:semiHidden/>
    <w:pPr>
      <w:pBdr/>
      <w:spacing/>
      <w:ind/>
    </w:pPr>
    <w:rPr>
      <w:sz w:val="20"/>
      <w:szCs w:val="20"/>
    </w:rPr>
  </w:style>
  <w:style w:type="character" w:styleId="889">
    <w:name w:val="Endnote Text Char"/>
    <w:basedOn w:val="901"/>
    <w:link w:val="1006"/>
    <w:uiPriority w:val="99"/>
    <w:semiHidden/>
    <w:pPr>
      <w:pBdr/>
      <w:spacing/>
      <w:ind/>
    </w:pPr>
    <w:rPr>
      <w:sz w:val="20"/>
      <w:szCs w:val="20"/>
    </w:rPr>
  </w:style>
  <w:style w:type="character" w:styleId="890">
    <w:name w:val="endnote reference"/>
    <w:basedOn w:val="901"/>
    <w:uiPriority w:val="99"/>
    <w:semiHidden/>
    <w:unhideWhenUsed/>
    <w:pPr>
      <w:pBdr/>
      <w:spacing/>
      <w:ind/>
    </w:pPr>
    <w:rPr>
      <w:vertAlign w:val="superscript"/>
    </w:rPr>
  </w:style>
  <w:style w:type="paragraph" w:styleId="891" w:default="1">
    <w:name w:val="Normal"/>
    <w:qFormat/>
    <w:pPr>
      <w:pBdr/>
      <w:spacing w:after="180"/>
      <w:ind/>
    </w:pPr>
    <w:rPr>
      <w:rFonts w:ascii="Times New Roman" w:hAnsi="Times New Roman"/>
      <w:lang w:val="en-GB" w:eastAsia="en-US"/>
    </w:rPr>
  </w:style>
  <w:style w:type="paragraph" w:styleId="892">
    <w:name w:val="Heading 1"/>
    <w:next w:val="891"/>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893">
    <w:name w:val="Heading 2"/>
    <w:basedOn w:val="892"/>
    <w:next w:val="891"/>
    <w:qFormat/>
    <w:pPr>
      <w:pBdr>
        <w:top w:val="none" w:color="000000" w:sz="0" w:space="0"/>
      </w:pBdr>
      <w:spacing w:before="180"/>
      <w:ind/>
      <w:outlineLvl w:val="1"/>
    </w:pPr>
    <w:rPr>
      <w:sz w:val="32"/>
    </w:rPr>
  </w:style>
  <w:style w:type="paragraph" w:styleId="894">
    <w:name w:val="Heading 3"/>
    <w:basedOn w:val="893"/>
    <w:next w:val="891"/>
    <w:qFormat/>
    <w:pPr>
      <w:pBdr/>
      <w:spacing w:before="120"/>
      <w:ind/>
      <w:outlineLvl w:val="2"/>
    </w:pPr>
    <w:rPr>
      <w:sz w:val="28"/>
    </w:rPr>
  </w:style>
  <w:style w:type="paragraph" w:styleId="895">
    <w:name w:val="Heading 4"/>
    <w:basedOn w:val="894"/>
    <w:next w:val="891"/>
    <w:qFormat/>
    <w:pPr>
      <w:pBdr/>
      <w:spacing/>
      <w:ind w:hanging="1418" w:left="1418"/>
      <w:outlineLvl w:val="3"/>
    </w:pPr>
    <w:rPr>
      <w:sz w:val="24"/>
    </w:rPr>
  </w:style>
  <w:style w:type="paragraph" w:styleId="896">
    <w:name w:val="Heading 5"/>
    <w:basedOn w:val="895"/>
    <w:next w:val="891"/>
    <w:qFormat/>
    <w:pPr>
      <w:pBdr/>
      <w:spacing/>
      <w:ind w:hanging="1701" w:left="1701"/>
      <w:outlineLvl w:val="4"/>
    </w:pPr>
    <w:rPr>
      <w:sz w:val="22"/>
    </w:rPr>
  </w:style>
  <w:style w:type="paragraph" w:styleId="897">
    <w:name w:val="Heading 6"/>
    <w:basedOn w:val="904"/>
    <w:next w:val="891"/>
    <w:qFormat/>
    <w:pPr>
      <w:pBdr/>
      <w:spacing/>
      <w:ind/>
      <w:outlineLvl w:val="5"/>
    </w:pPr>
  </w:style>
  <w:style w:type="paragraph" w:styleId="898">
    <w:name w:val="Heading 7"/>
    <w:basedOn w:val="904"/>
    <w:next w:val="891"/>
    <w:qFormat/>
    <w:pPr>
      <w:pBdr/>
      <w:spacing/>
      <w:ind/>
      <w:outlineLvl w:val="6"/>
    </w:pPr>
  </w:style>
  <w:style w:type="paragraph" w:styleId="899">
    <w:name w:val="Heading 8"/>
    <w:basedOn w:val="892"/>
    <w:next w:val="891"/>
    <w:qFormat/>
    <w:pPr>
      <w:pBdr/>
      <w:spacing/>
      <w:ind w:firstLine="0" w:left="0"/>
      <w:outlineLvl w:val="7"/>
    </w:pPr>
  </w:style>
  <w:style w:type="paragraph" w:styleId="900">
    <w:name w:val="Heading 9"/>
    <w:basedOn w:val="899"/>
    <w:next w:val="891"/>
    <w:qFormat/>
    <w:pPr>
      <w:pBdr/>
      <w:spacing/>
      <w:ind/>
      <w:outlineLvl w:val="8"/>
    </w:pPr>
  </w:style>
  <w:style w:type="character" w:styleId="901" w:default="1">
    <w:name w:val="Default Paragraph Font"/>
    <w:uiPriority w:val="1"/>
    <w:semiHidden/>
    <w:unhideWhenUsed/>
    <w:pPr>
      <w:pBdr/>
      <w:spacing/>
      <w:ind/>
    </w:pPr>
  </w:style>
  <w:style w:type="table" w:styleId="902"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03" w:default="1">
    <w:name w:val="No List"/>
    <w:uiPriority w:val="99"/>
    <w:semiHidden/>
    <w:unhideWhenUsed/>
    <w:pPr>
      <w:pBdr/>
      <w:spacing/>
      <w:ind/>
    </w:pPr>
  </w:style>
  <w:style w:type="paragraph" w:styleId="904" w:customStyle="1">
    <w:name w:val="H6"/>
    <w:basedOn w:val="896"/>
    <w:next w:val="891"/>
    <w:pPr>
      <w:pBdr/>
      <w:spacing/>
      <w:ind w:hanging="1985" w:left="1985"/>
      <w:outlineLvl w:val="9"/>
    </w:pPr>
    <w:rPr>
      <w:sz w:val="20"/>
    </w:rPr>
  </w:style>
  <w:style w:type="paragraph" w:styleId="905">
    <w:name w:val="toc 8"/>
    <w:basedOn w:val="906"/>
    <w:semiHidden/>
    <w:pPr>
      <w:pBdr/>
      <w:spacing w:before="180"/>
      <w:ind w:hanging="2693" w:left="2693"/>
    </w:pPr>
    <w:rPr>
      <w:b/>
    </w:rPr>
  </w:style>
  <w:style w:type="paragraph" w:styleId="90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07"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08">
    <w:name w:val="toc 5"/>
    <w:basedOn w:val="909"/>
    <w:semiHidden/>
    <w:pPr>
      <w:pBdr/>
      <w:spacing/>
      <w:ind w:hanging="1701" w:left="1701"/>
    </w:pPr>
  </w:style>
  <w:style w:type="paragraph" w:styleId="909">
    <w:name w:val="toc 4"/>
    <w:basedOn w:val="910"/>
    <w:semiHidden/>
    <w:pPr>
      <w:pBdr/>
      <w:spacing/>
      <w:ind w:hanging="1418" w:left="1418"/>
    </w:pPr>
  </w:style>
  <w:style w:type="paragraph" w:styleId="910">
    <w:name w:val="toc 3"/>
    <w:basedOn w:val="911"/>
    <w:semiHidden/>
    <w:pPr>
      <w:pBdr/>
      <w:spacing/>
      <w:ind w:hanging="1134" w:left="1134"/>
    </w:pPr>
  </w:style>
  <w:style w:type="paragraph" w:styleId="911">
    <w:name w:val="toc 2"/>
    <w:basedOn w:val="906"/>
    <w:semiHidden/>
    <w:pPr>
      <w:keepNext w:val="false"/>
      <w:pBdr/>
      <w:spacing w:before="0"/>
      <w:ind w:hanging="851" w:left="851"/>
    </w:pPr>
    <w:rPr>
      <w:sz w:val="20"/>
    </w:rPr>
  </w:style>
  <w:style w:type="paragraph" w:styleId="912">
    <w:name w:val="index 2"/>
    <w:basedOn w:val="913"/>
    <w:semiHidden/>
    <w:pPr>
      <w:pBdr/>
      <w:spacing/>
      <w:ind w:left="284"/>
    </w:pPr>
  </w:style>
  <w:style w:type="paragraph" w:styleId="913">
    <w:name w:val="index 1"/>
    <w:basedOn w:val="891"/>
    <w:semiHidden/>
    <w:pPr>
      <w:keepLines w:val="true"/>
      <w:pBdr/>
      <w:spacing w:after="0"/>
      <w:ind/>
    </w:pPr>
  </w:style>
  <w:style w:type="paragraph" w:styleId="914" w:customStyle="1">
    <w:name w:val="ZH"/>
    <w:pPr>
      <w:framePr w:hAnchor="margin" w:vAnchor="page" w:wrap="notBeside" w:xAlign="center" w:y="6805"/>
      <w:widowControl w:val="false"/>
      <w:pBdr/>
      <w:spacing/>
      <w:ind/>
    </w:pPr>
    <w:rPr>
      <w:rFonts w:ascii="Arial" w:hAnsi="Arial"/>
      <w:lang w:val="en-GB" w:eastAsia="en-US"/>
    </w:rPr>
  </w:style>
  <w:style w:type="paragraph" w:styleId="915" w:customStyle="1">
    <w:name w:val="TT"/>
    <w:basedOn w:val="892"/>
    <w:next w:val="891"/>
    <w:pPr>
      <w:pBdr/>
      <w:spacing/>
      <w:ind/>
      <w:outlineLvl w:val="9"/>
    </w:pPr>
  </w:style>
  <w:style w:type="paragraph" w:styleId="916">
    <w:name w:val="List Number 2"/>
    <w:basedOn w:val="917"/>
    <w:pPr>
      <w:pBdr/>
      <w:spacing/>
      <w:ind w:left="851"/>
    </w:pPr>
  </w:style>
  <w:style w:type="paragraph" w:styleId="917">
    <w:name w:val="List Number"/>
    <w:basedOn w:val="918"/>
    <w:pPr>
      <w:pBdr/>
      <w:spacing/>
      <w:ind/>
    </w:pPr>
  </w:style>
  <w:style w:type="paragraph" w:styleId="918">
    <w:name w:val="List"/>
    <w:basedOn w:val="891"/>
    <w:pPr>
      <w:pBdr/>
      <w:spacing/>
      <w:ind w:hanging="284" w:left="568"/>
    </w:pPr>
  </w:style>
  <w:style w:type="paragraph" w:styleId="919">
    <w:name w:val="Header"/>
    <w:link w:val="975"/>
    <w:pPr>
      <w:widowControl w:val="false"/>
      <w:pBdr/>
      <w:spacing/>
      <w:ind/>
    </w:pPr>
    <w:rPr>
      <w:rFonts w:ascii="Arial" w:hAnsi="Arial"/>
      <w:b/>
      <w:sz w:val="18"/>
      <w:lang w:val="en-GB" w:eastAsia="en-US"/>
    </w:rPr>
  </w:style>
  <w:style w:type="character" w:styleId="920">
    <w:name w:val="footnote reference"/>
    <w:semiHidden/>
    <w:pPr>
      <w:pBdr/>
      <w:spacing/>
      <w:ind/>
    </w:pPr>
    <w:rPr>
      <w:b/>
      <w:position w:val="6"/>
      <w:sz w:val="16"/>
    </w:rPr>
  </w:style>
  <w:style w:type="paragraph" w:styleId="921">
    <w:name w:val="footnote text"/>
    <w:basedOn w:val="891"/>
    <w:semiHidden/>
    <w:pPr>
      <w:keepLines w:val="true"/>
      <w:pBdr/>
      <w:spacing w:after="0"/>
      <w:ind w:hanging="454" w:left="454"/>
    </w:pPr>
    <w:rPr>
      <w:sz w:val="16"/>
    </w:rPr>
  </w:style>
  <w:style w:type="paragraph" w:styleId="922" w:customStyle="1">
    <w:name w:val="TAH"/>
    <w:basedOn w:val="923"/>
    <w:pPr>
      <w:pBdr/>
      <w:spacing/>
      <w:ind/>
    </w:pPr>
    <w:rPr>
      <w:b/>
    </w:rPr>
  </w:style>
  <w:style w:type="paragraph" w:styleId="923" w:customStyle="1">
    <w:name w:val="TAC"/>
    <w:basedOn w:val="924"/>
    <w:pPr>
      <w:pBdr/>
      <w:spacing/>
      <w:ind/>
      <w:jc w:val="center"/>
    </w:pPr>
  </w:style>
  <w:style w:type="paragraph" w:styleId="924" w:customStyle="1">
    <w:name w:val="TAL"/>
    <w:basedOn w:val="891"/>
    <w:pPr>
      <w:keepNext w:val="true"/>
      <w:keepLines w:val="true"/>
      <w:pBdr/>
      <w:spacing w:after="0"/>
      <w:ind/>
    </w:pPr>
    <w:rPr>
      <w:rFonts w:ascii="Arial" w:hAnsi="Arial"/>
      <w:sz w:val="18"/>
    </w:rPr>
  </w:style>
  <w:style w:type="paragraph" w:styleId="925" w:customStyle="1">
    <w:name w:val="TF"/>
    <w:basedOn w:val="926"/>
    <w:pPr>
      <w:keepNext w:val="false"/>
      <w:pBdr/>
      <w:spacing w:after="240" w:before="0"/>
      <w:ind/>
    </w:pPr>
  </w:style>
  <w:style w:type="paragraph" w:styleId="926" w:customStyle="1">
    <w:name w:val="TH"/>
    <w:basedOn w:val="891"/>
    <w:pPr>
      <w:keepNext w:val="true"/>
      <w:keepLines w:val="true"/>
      <w:pBdr/>
      <w:spacing w:before="60"/>
      <w:ind/>
      <w:jc w:val="center"/>
    </w:pPr>
    <w:rPr>
      <w:rFonts w:ascii="Arial" w:hAnsi="Arial"/>
      <w:b/>
    </w:rPr>
  </w:style>
  <w:style w:type="paragraph" w:styleId="927" w:customStyle="1">
    <w:name w:val="NO"/>
    <w:basedOn w:val="891"/>
    <w:pPr>
      <w:keepLines w:val="true"/>
      <w:pBdr/>
      <w:spacing/>
      <w:ind w:hanging="851" w:left="1135"/>
    </w:pPr>
  </w:style>
  <w:style w:type="paragraph" w:styleId="928">
    <w:name w:val="toc 9"/>
    <w:basedOn w:val="905"/>
    <w:semiHidden/>
    <w:pPr>
      <w:pBdr/>
      <w:spacing/>
      <w:ind w:hanging="1418" w:left="1418"/>
    </w:pPr>
  </w:style>
  <w:style w:type="paragraph" w:styleId="929" w:customStyle="1">
    <w:name w:val="EX"/>
    <w:basedOn w:val="891"/>
    <w:pPr>
      <w:keepLines w:val="true"/>
      <w:pBdr/>
      <w:spacing/>
      <w:ind w:hanging="1418" w:left="1702"/>
    </w:pPr>
  </w:style>
  <w:style w:type="paragraph" w:styleId="930" w:customStyle="1">
    <w:name w:val="FP"/>
    <w:basedOn w:val="891"/>
    <w:pPr>
      <w:pBdr/>
      <w:spacing w:after="0"/>
      <w:ind/>
    </w:pPr>
  </w:style>
  <w:style w:type="paragraph" w:styleId="931" w:customStyle="1">
    <w:name w:val="LD"/>
    <w:pPr>
      <w:keepNext w:val="true"/>
      <w:keepLines w:val="true"/>
      <w:pBdr/>
      <w:spacing w:line="180" w:lineRule="exact"/>
      <w:ind/>
    </w:pPr>
    <w:rPr>
      <w:rFonts w:ascii="MS LineDraw" w:hAnsi="MS LineDraw"/>
      <w:lang w:val="en-GB" w:eastAsia="en-US"/>
    </w:rPr>
  </w:style>
  <w:style w:type="paragraph" w:styleId="932" w:customStyle="1">
    <w:name w:val="NW"/>
    <w:basedOn w:val="927"/>
    <w:pPr>
      <w:pBdr/>
      <w:spacing w:after="0"/>
      <w:ind/>
    </w:pPr>
  </w:style>
  <w:style w:type="paragraph" w:styleId="933" w:customStyle="1">
    <w:name w:val="EW"/>
    <w:basedOn w:val="929"/>
    <w:pPr>
      <w:pBdr/>
      <w:spacing w:after="0"/>
      <w:ind/>
    </w:pPr>
  </w:style>
  <w:style w:type="paragraph" w:styleId="934">
    <w:name w:val="toc 6"/>
    <w:basedOn w:val="908"/>
    <w:next w:val="891"/>
    <w:semiHidden/>
    <w:pPr>
      <w:pBdr/>
      <w:spacing/>
      <w:ind w:hanging="1985" w:left="1985"/>
    </w:pPr>
  </w:style>
  <w:style w:type="paragraph" w:styleId="935">
    <w:name w:val="toc 7"/>
    <w:basedOn w:val="934"/>
    <w:next w:val="891"/>
    <w:semiHidden/>
    <w:pPr>
      <w:pBdr/>
      <w:spacing/>
      <w:ind w:hanging="2268" w:left="2268"/>
    </w:pPr>
  </w:style>
  <w:style w:type="paragraph" w:styleId="936">
    <w:name w:val="List Bullet 2"/>
    <w:basedOn w:val="937"/>
    <w:pPr>
      <w:pBdr/>
      <w:spacing/>
      <w:ind w:left="851"/>
    </w:pPr>
  </w:style>
  <w:style w:type="paragraph" w:styleId="937">
    <w:name w:val="List Bullet"/>
    <w:basedOn w:val="918"/>
    <w:pPr>
      <w:pBdr/>
      <w:spacing/>
      <w:ind/>
    </w:pPr>
  </w:style>
  <w:style w:type="paragraph" w:styleId="938">
    <w:name w:val="List Bullet 3"/>
    <w:basedOn w:val="936"/>
    <w:pPr>
      <w:pBdr/>
      <w:spacing/>
      <w:ind w:left="1135"/>
    </w:pPr>
  </w:style>
  <w:style w:type="paragraph" w:styleId="939" w:customStyle="1">
    <w:name w:val="EQ"/>
    <w:basedOn w:val="891"/>
    <w:next w:val="891"/>
    <w:pPr>
      <w:keepLines w:val="true"/>
      <w:pBdr/>
      <w:tabs>
        <w:tab w:val="center" w:leader="none" w:pos="4536"/>
        <w:tab w:val="right" w:leader="none" w:pos="9072"/>
      </w:tabs>
      <w:spacing/>
      <w:ind/>
    </w:pPr>
  </w:style>
  <w:style w:type="paragraph" w:styleId="940" w:customStyle="1">
    <w:name w:val="NF"/>
    <w:basedOn w:val="927"/>
    <w:pPr>
      <w:keepNext w:val="true"/>
      <w:pBdr/>
      <w:spacing w:after="0"/>
      <w:ind/>
    </w:pPr>
    <w:rPr>
      <w:rFonts w:ascii="Arial" w:hAnsi="Arial"/>
      <w:sz w:val="18"/>
    </w:rPr>
  </w:style>
  <w:style w:type="paragraph" w:styleId="941"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42" w:customStyle="1">
    <w:name w:val="TAR"/>
    <w:basedOn w:val="924"/>
    <w:pPr>
      <w:pBdr/>
      <w:spacing/>
      <w:ind/>
      <w:jc w:val="right"/>
    </w:pPr>
  </w:style>
  <w:style w:type="paragraph" w:styleId="943" w:customStyle="1">
    <w:name w:val="TAN"/>
    <w:basedOn w:val="924"/>
    <w:pPr>
      <w:pBdr/>
      <w:spacing/>
      <w:ind w:hanging="851" w:left="851"/>
    </w:pPr>
  </w:style>
  <w:style w:type="paragraph" w:styleId="944"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45"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46" w:customStyle="1">
    <w:name w:val="ZD"/>
    <w:pPr>
      <w:framePr w:hAnchor="margin" w:vAnchor="page" w:wrap="notBeside" w:y="15764"/>
      <w:widowControl w:val="false"/>
      <w:pBdr/>
      <w:spacing/>
      <w:ind/>
    </w:pPr>
    <w:rPr>
      <w:rFonts w:ascii="Arial" w:hAnsi="Arial"/>
      <w:sz w:val="32"/>
      <w:lang w:val="en-GB" w:eastAsia="en-US"/>
    </w:rPr>
  </w:style>
  <w:style w:type="paragraph" w:styleId="947"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48" w:customStyle="1">
    <w:name w:val="ZV"/>
    <w:basedOn w:val="947"/>
    <w:pPr>
      <w:framePr w:wrap="notBeside" w:y="16161"/>
      <w:pBdr/>
      <w:spacing/>
      <w:ind/>
    </w:pPr>
  </w:style>
  <w:style w:type="character" w:styleId="949" w:customStyle="1">
    <w:name w:val="ZGSM"/>
    <w:pPr>
      <w:pBdr/>
      <w:spacing/>
      <w:ind/>
    </w:pPr>
  </w:style>
  <w:style w:type="paragraph" w:styleId="950">
    <w:name w:val="List 2"/>
    <w:basedOn w:val="918"/>
    <w:pPr>
      <w:pBdr/>
      <w:spacing/>
      <w:ind w:left="851"/>
    </w:pPr>
  </w:style>
  <w:style w:type="paragraph" w:styleId="951" w:customStyle="1">
    <w:name w:val="ZG"/>
    <w:pPr>
      <w:framePr w:hAnchor="margin" w:vAnchor="page" w:wrap="notBeside" w:xAlign="right" w:y="6805"/>
      <w:widowControl w:val="false"/>
      <w:pBdr/>
      <w:spacing/>
      <w:ind/>
      <w:jc w:val="right"/>
    </w:pPr>
    <w:rPr>
      <w:rFonts w:ascii="Arial" w:hAnsi="Arial"/>
      <w:lang w:val="en-GB" w:eastAsia="en-US"/>
    </w:rPr>
  </w:style>
  <w:style w:type="paragraph" w:styleId="952">
    <w:name w:val="List 3"/>
    <w:basedOn w:val="950"/>
    <w:pPr>
      <w:pBdr/>
      <w:spacing/>
      <w:ind w:left="1135"/>
    </w:pPr>
  </w:style>
  <w:style w:type="paragraph" w:styleId="953">
    <w:name w:val="List 4"/>
    <w:basedOn w:val="952"/>
    <w:pPr>
      <w:pBdr/>
      <w:spacing/>
      <w:ind w:left="1418"/>
    </w:pPr>
  </w:style>
  <w:style w:type="paragraph" w:styleId="954">
    <w:name w:val="List 5"/>
    <w:basedOn w:val="953"/>
    <w:pPr>
      <w:pBdr/>
      <w:spacing/>
      <w:ind w:left="1702"/>
    </w:pPr>
  </w:style>
  <w:style w:type="paragraph" w:styleId="955" w:customStyle="1">
    <w:name w:val="Editor's Note"/>
    <w:basedOn w:val="927"/>
    <w:pPr>
      <w:pBdr/>
      <w:spacing/>
      <w:ind/>
    </w:pPr>
    <w:rPr>
      <w:color w:val="ff0000"/>
    </w:rPr>
  </w:style>
  <w:style w:type="paragraph" w:styleId="956">
    <w:name w:val="List Bullet 4"/>
    <w:basedOn w:val="938"/>
    <w:pPr>
      <w:pBdr/>
      <w:spacing/>
      <w:ind w:left="1418"/>
    </w:pPr>
  </w:style>
  <w:style w:type="paragraph" w:styleId="957">
    <w:name w:val="List Bullet 5"/>
    <w:basedOn w:val="956"/>
    <w:pPr>
      <w:pBdr/>
      <w:spacing/>
      <w:ind w:left="1702"/>
    </w:pPr>
  </w:style>
  <w:style w:type="paragraph" w:styleId="958" w:customStyle="1">
    <w:name w:val="B1"/>
    <w:basedOn w:val="918"/>
    <w:pPr>
      <w:pBdr/>
      <w:spacing/>
      <w:ind/>
    </w:pPr>
  </w:style>
  <w:style w:type="paragraph" w:styleId="959" w:customStyle="1">
    <w:name w:val="B2"/>
    <w:basedOn w:val="950"/>
    <w:pPr>
      <w:pBdr/>
      <w:spacing/>
      <w:ind/>
    </w:pPr>
  </w:style>
  <w:style w:type="paragraph" w:styleId="960" w:customStyle="1">
    <w:name w:val="B3"/>
    <w:basedOn w:val="952"/>
    <w:pPr>
      <w:pBdr/>
      <w:spacing/>
      <w:ind/>
    </w:pPr>
  </w:style>
  <w:style w:type="paragraph" w:styleId="961" w:customStyle="1">
    <w:name w:val="B4"/>
    <w:basedOn w:val="953"/>
    <w:pPr>
      <w:pBdr/>
      <w:spacing/>
      <w:ind/>
    </w:pPr>
  </w:style>
  <w:style w:type="paragraph" w:styleId="962" w:customStyle="1">
    <w:name w:val="B5"/>
    <w:basedOn w:val="954"/>
    <w:pPr>
      <w:pBdr/>
      <w:spacing/>
      <w:ind/>
    </w:pPr>
  </w:style>
  <w:style w:type="paragraph" w:styleId="963">
    <w:name w:val="Footer"/>
    <w:basedOn w:val="919"/>
    <w:pPr>
      <w:pBdr/>
      <w:spacing/>
      <w:ind/>
      <w:jc w:val="center"/>
    </w:pPr>
    <w:rPr>
      <w:i/>
    </w:rPr>
  </w:style>
  <w:style w:type="paragraph" w:styleId="964" w:customStyle="1">
    <w:name w:val="ZTD"/>
    <w:basedOn w:val="945"/>
    <w:pPr>
      <w:framePr w:hRule="auto" w:wrap="notBeside" w:y="852"/>
      <w:pBdr/>
      <w:spacing/>
      <w:ind/>
    </w:pPr>
    <w:rPr>
      <w:i w:val="0"/>
      <w:sz w:val="40"/>
    </w:rPr>
  </w:style>
  <w:style w:type="paragraph" w:styleId="965" w:customStyle="1">
    <w:name w:val="CR Cover Page"/>
    <w:pPr>
      <w:pBdr/>
      <w:spacing w:after="120"/>
      <w:ind/>
    </w:pPr>
    <w:rPr>
      <w:rFonts w:ascii="Arial" w:hAnsi="Arial"/>
      <w:lang w:val="en-GB" w:eastAsia="en-US"/>
    </w:rPr>
  </w:style>
  <w:style w:type="paragraph" w:styleId="966" w:customStyle="1">
    <w:name w:val="tdoc-header"/>
    <w:pPr>
      <w:pBdr/>
      <w:spacing/>
      <w:ind/>
    </w:pPr>
    <w:rPr>
      <w:rFonts w:ascii="Arial" w:hAnsi="Arial"/>
      <w:sz w:val="24"/>
      <w:lang w:val="en-GB" w:eastAsia="en-US"/>
    </w:rPr>
  </w:style>
  <w:style w:type="character" w:styleId="967">
    <w:name w:val="Hyperlink"/>
    <w:pPr>
      <w:pBdr/>
      <w:spacing/>
      <w:ind/>
    </w:pPr>
    <w:rPr>
      <w:color w:val="0000ff"/>
      <w:u w:val="single"/>
    </w:rPr>
  </w:style>
  <w:style w:type="character" w:styleId="968">
    <w:name w:val="annotation reference"/>
    <w:semiHidden/>
    <w:pPr>
      <w:pBdr/>
      <w:spacing/>
      <w:ind/>
    </w:pPr>
    <w:rPr>
      <w:sz w:val="16"/>
    </w:rPr>
  </w:style>
  <w:style w:type="paragraph" w:styleId="969">
    <w:name w:val="annotation text"/>
    <w:basedOn w:val="891"/>
    <w:link w:val="998"/>
    <w:semiHidden/>
    <w:pPr>
      <w:pBdr/>
      <w:spacing/>
      <w:ind/>
    </w:pPr>
  </w:style>
  <w:style w:type="character" w:styleId="970">
    <w:name w:val="FollowedHyperlink"/>
    <w:pPr>
      <w:pBdr/>
      <w:spacing/>
      <w:ind/>
    </w:pPr>
    <w:rPr>
      <w:color w:val="800080"/>
      <w:u w:val="single"/>
    </w:rPr>
  </w:style>
  <w:style w:type="paragraph" w:styleId="971">
    <w:name w:val="Balloon Text"/>
    <w:basedOn w:val="891"/>
    <w:link w:val="1058"/>
    <w:uiPriority w:val="99"/>
    <w:semiHidden/>
    <w:pPr>
      <w:pBdr/>
      <w:spacing/>
      <w:ind/>
    </w:pPr>
    <w:rPr>
      <w:rFonts w:ascii="Tahoma" w:hAnsi="Tahoma" w:cs="Tahoma"/>
      <w:sz w:val="16"/>
      <w:szCs w:val="16"/>
    </w:rPr>
  </w:style>
  <w:style w:type="paragraph" w:styleId="972" w:customStyle="1">
    <w:name w:val="code"/>
    <w:basedOn w:val="891"/>
    <w:pPr>
      <w:pBdr/>
      <w:spacing w:after="0"/>
      <w:ind/>
    </w:pPr>
    <w:rPr>
      <w:rFonts w:ascii="Courier New" w:hAnsi="Courier New"/>
    </w:rPr>
  </w:style>
  <w:style w:type="character" w:styleId="973" w:customStyle="1">
    <w:name w:val="msoins"/>
    <w:basedOn w:val="901"/>
    <w:pPr>
      <w:pBdr/>
      <w:spacing/>
      <w:ind/>
    </w:pPr>
  </w:style>
  <w:style w:type="paragraph" w:styleId="974" w:customStyle="1">
    <w:name w:val="Reference"/>
    <w:basedOn w:val="891"/>
    <w:pPr>
      <w:pBdr/>
      <w:tabs>
        <w:tab w:val="left" w:leader="none" w:pos="851"/>
      </w:tabs>
      <w:spacing/>
      <w:ind w:hanging="851" w:left="851"/>
    </w:pPr>
  </w:style>
  <w:style w:type="character" w:styleId="975" w:customStyle="1">
    <w:name w:val="Kopfzeile Zchn"/>
    <w:link w:val="919"/>
    <w:pPr>
      <w:pBdr/>
      <w:spacing/>
      <w:ind/>
    </w:pPr>
    <w:rPr>
      <w:rFonts w:ascii="Arial" w:hAnsi="Arial"/>
      <w:b/>
      <w:sz w:val="18"/>
      <w:lang w:eastAsia="en-US"/>
    </w:rPr>
  </w:style>
  <w:style w:type="paragraph" w:styleId="976">
    <w:name w:val="Bibliography"/>
    <w:basedOn w:val="891"/>
    <w:next w:val="891"/>
    <w:uiPriority w:val="37"/>
    <w:semiHidden/>
    <w:unhideWhenUsed/>
    <w:pPr>
      <w:pBdr/>
      <w:spacing/>
      <w:ind/>
    </w:pPr>
  </w:style>
  <w:style w:type="paragraph" w:styleId="977">
    <w:name w:val="Block Text"/>
    <w:basedOn w:val="891"/>
    <w:pPr>
      <w:pBdr/>
      <w:spacing w:after="120"/>
      <w:ind w:right="1440" w:left="1440"/>
    </w:pPr>
  </w:style>
  <w:style w:type="paragraph" w:styleId="978">
    <w:name w:val="Body Text"/>
    <w:basedOn w:val="891"/>
    <w:link w:val="979"/>
    <w:pPr>
      <w:pBdr/>
      <w:spacing w:after="120"/>
      <w:ind/>
    </w:pPr>
  </w:style>
  <w:style w:type="character" w:styleId="979" w:customStyle="1">
    <w:name w:val="Textkörper Zchn"/>
    <w:link w:val="978"/>
    <w:pPr>
      <w:pBdr/>
      <w:spacing/>
      <w:ind/>
    </w:pPr>
    <w:rPr>
      <w:rFonts w:ascii="Times New Roman" w:hAnsi="Times New Roman"/>
      <w:lang w:eastAsia="en-US"/>
    </w:rPr>
  </w:style>
  <w:style w:type="paragraph" w:styleId="980">
    <w:name w:val="Body Text 2"/>
    <w:basedOn w:val="891"/>
    <w:link w:val="981"/>
    <w:pPr>
      <w:pBdr/>
      <w:spacing w:after="120" w:line="480" w:lineRule="auto"/>
      <w:ind/>
    </w:pPr>
  </w:style>
  <w:style w:type="character" w:styleId="981" w:customStyle="1">
    <w:name w:val="Textkörper 2 Zchn"/>
    <w:link w:val="980"/>
    <w:pPr>
      <w:pBdr/>
      <w:spacing/>
      <w:ind/>
    </w:pPr>
    <w:rPr>
      <w:rFonts w:ascii="Times New Roman" w:hAnsi="Times New Roman"/>
      <w:lang w:eastAsia="en-US"/>
    </w:rPr>
  </w:style>
  <w:style w:type="paragraph" w:styleId="982">
    <w:name w:val="Body Text 3"/>
    <w:basedOn w:val="891"/>
    <w:link w:val="983"/>
    <w:pPr>
      <w:pBdr/>
      <w:spacing w:after="120"/>
      <w:ind/>
    </w:pPr>
    <w:rPr>
      <w:sz w:val="16"/>
      <w:szCs w:val="16"/>
    </w:rPr>
  </w:style>
  <w:style w:type="character" w:styleId="983" w:customStyle="1">
    <w:name w:val="Textkörper 3 Zchn"/>
    <w:link w:val="982"/>
    <w:pPr>
      <w:pBdr/>
      <w:spacing/>
      <w:ind/>
    </w:pPr>
    <w:rPr>
      <w:rFonts w:ascii="Times New Roman" w:hAnsi="Times New Roman"/>
      <w:sz w:val="16"/>
      <w:szCs w:val="16"/>
      <w:lang w:eastAsia="en-US"/>
    </w:rPr>
  </w:style>
  <w:style w:type="paragraph" w:styleId="984">
    <w:name w:val="Body Text First Indent"/>
    <w:basedOn w:val="978"/>
    <w:link w:val="985"/>
    <w:pPr>
      <w:pBdr/>
      <w:spacing/>
      <w:ind w:firstLine="210"/>
    </w:pPr>
  </w:style>
  <w:style w:type="character" w:styleId="985" w:customStyle="1">
    <w:name w:val="Textkörper-Erstzeileneinzug Zchn"/>
    <w:basedOn w:val="979"/>
    <w:link w:val="984"/>
    <w:pPr>
      <w:pBdr/>
      <w:spacing/>
      <w:ind/>
    </w:pPr>
    <w:rPr>
      <w:rFonts w:ascii="Times New Roman" w:hAnsi="Times New Roman"/>
      <w:lang w:eastAsia="en-US"/>
    </w:rPr>
  </w:style>
  <w:style w:type="paragraph" w:styleId="986">
    <w:name w:val="Body Text Indent"/>
    <w:basedOn w:val="891"/>
    <w:link w:val="987"/>
    <w:pPr>
      <w:pBdr/>
      <w:spacing w:after="120"/>
      <w:ind w:left="283"/>
    </w:pPr>
  </w:style>
  <w:style w:type="character" w:styleId="987" w:customStyle="1">
    <w:name w:val="Textkörper-Zeileneinzug Zchn"/>
    <w:link w:val="986"/>
    <w:pPr>
      <w:pBdr/>
      <w:spacing/>
      <w:ind/>
    </w:pPr>
    <w:rPr>
      <w:rFonts w:ascii="Times New Roman" w:hAnsi="Times New Roman"/>
      <w:lang w:eastAsia="en-US"/>
    </w:rPr>
  </w:style>
  <w:style w:type="paragraph" w:styleId="988">
    <w:name w:val="Body Text First Indent 2"/>
    <w:basedOn w:val="986"/>
    <w:link w:val="989"/>
    <w:pPr>
      <w:pBdr/>
      <w:spacing/>
      <w:ind w:firstLine="210"/>
    </w:pPr>
  </w:style>
  <w:style w:type="character" w:styleId="989" w:customStyle="1">
    <w:name w:val="Textkörper-Erstzeileneinzug 2 Zchn"/>
    <w:basedOn w:val="987"/>
    <w:link w:val="988"/>
    <w:pPr>
      <w:pBdr/>
      <w:spacing/>
      <w:ind/>
    </w:pPr>
    <w:rPr>
      <w:rFonts w:ascii="Times New Roman" w:hAnsi="Times New Roman"/>
      <w:lang w:eastAsia="en-US"/>
    </w:rPr>
  </w:style>
  <w:style w:type="paragraph" w:styleId="990">
    <w:name w:val="Body Text Indent 2"/>
    <w:basedOn w:val="891"/>
    <w:link w:val="991"/>
    <w:pPr>
      <w:pBdr/>
      <w:spacing w:after="120" w:line="480" w:lineRule="auto"/>
      <w:ind w:left="283"/>
    </w:pPr>
  </w:style>
  <w:style w:type="character" w:styleId="991" w:customStyle="1">
    <w:name w:val="Textkörper-Einzug 2 Zchn"/>
    <w:link w:val="990"/>
    <w:pPr>
      <w:pBdr/>
      <w:spacing/>
      <w:ind/>
    </w:pPr>
    <w:rPr>
      <w:rFonts w:ascii="Times New Roman" w:hAnsi="Times New Roman"/>
      <w:lang w:eastAsia="en-US"/>
    </w:rPr>
  </w:style>
  <w:style w:type="paragraph" w:styleId="992">
    <w:name w:val="Body Text Indent 3"/>
    <w:basedOn w:val="891"/>
    <w:link w:val="993"/>
    <w:pPr>
      <w:pBdr/>
      <w:spacing w:after="120"/>
      <w:ind w:left="283"/>
    </w:pPr>
    <w:rPr>
      <w:sz w:val="16"/>
      <w:szCs w:val="16"/>
    </w:rPr>
  </w:style>
  <w:style w:type="character" w:styleId="993" w:customStyle="1">
    <w:name w:val="Textkörper-Einzug 3 Zchn"/>
    <w:link w:val="992"/>
    <w:pPr>
      <w:pBdr/>
      <w:spacing/>
      <w:ind/>
    </w:pPr>
    <w:rPr>
      <w:rFonts w:ascii="Times New Roman" w:hAnsi="Times New Roman"/>
      <w:sz w:val="16"/>
      <w:szCs w:val="16"/>
      <w:lang w:eastAsia="en-US"/>
    </w:rPr>
  </w:style>
  <w:style w:type="paragraph" w:styleId="994">
    <w:name w:val="Caption"/>
    <w:basedOn w:val="891"/>
    <w:next w:val="891"/>
    <w:unhideWhenUsed/>
    <w:qFormat/>
    <w:pPr>
      <w:pBdr/>
      <w:spacing/>
      <w:ind/>
    </w:pPr>
    <w:rPr>
      <w:b/>
      <w:bCs/>
    </w:rPr>
  </w:style>
  <w:style w:type="paragraph" w:styleId="995">
    <w:name w:val="Closing"/>
    <w:basedOn w:val="891"/>
    <w:link w:val="996"/>
    <w:pPr>
      <w:pBdr/>
      <w:spacing/>
      <w:ind w:left="4252"/>
    </w:pPr>
  </w:style>
  <w:style w:type="character" w:styleId="996" w:customStyle="1">
    <w:name w:val="Grußformel Zchn"/>
    <w:link w:val="995"/>
    <w:pPr>
      <w:pBdr/>
      <w:spacing/>
      <w:ind/>
    </w:pPr>
    <w:rPr>
      <w:rFonts w:ascii="Times New Roman" w:hAnsi="Times New Roman"/>
      <w:lang w:eastAsia="en-US"/>
    </w:rPr>
  </w:style>
  <w:style w:type="paragraph" w:styleId="997">
    <w:name w:val="annotation subject"/>
    <w:basedOn w:val="969"/>
    <w:next w:val="969"/>
    <w:link w:val="999"/>
    <w:pPr>
      <w:pBdr/>
      <w:spacing/>
      <w:ind/>
    </w:pPr>
    <w:rPr>
      <w:b/>
      <w:bCs/>
    </w:rPr>
  </w:style>
  <w:style w:type="character" w:styleId="998" w:customStyle="1">
    <w:name w:val="Kommentartext Zchn"/>
    <w:link w:val="969"/>
    <w:semiHidden/>
    <w:pPr>
      <w:pBdr/>
      <w:spacing/>
      <w:ind/>
    </w:pPr>
    <w:rPr>
      <w:rFonts w:ascii="Times New Roman" w:hAnsi="Times New Roman"/>
      <w:lang w:eastAsia="en-US"/>
    </w:rPr>
  </w:style>
  <w:style w:type="character" w:styleId="999" w:customStyle="1">
    <w:name w:val="Kommentarthema Zchn"/>
    <w:link w:val="997"/>
    <w:pPr>
      <w:pBdr/>
      <w:spacing/>
      <w:ind/>
    </w:pPr>
    <w:rPr>
      <w:rFonts w:ascii="Times New Roman" w:hAnsi="Times New Roman"/>
      <w:b/>
      <w:bCs/>
      <w:lang w:eastAsia="en-US"/>
    </w:rPr>
  </w:style>
  <w:style w:type="paragraph" w:styleId="1000">
    <w:name w:val="Date"/>
    <w:basedOn w:val="891"/>
    <w:next w:val="891"/>
    <w:link w:val="1001"/>
    <w:pPr>
      <w:pBdr/>
      <w:spacing/>
      <w:ind/>
    </w:pPr>
  </w:style>
  <w:style w:type="character" w:styleId="1001" w:customStyle="1">
    <w:name w:val="Datum Zchn"/>
    <w:link w:val="1000"/>
    <w:pPr>
      <w:pBdr/>
      <w:spacing/>
      <w:ind/>
    </w:pPr>
    <w:rPr>
      <w:rFonts w:ascii="Times New Roman" w:hAnsi="Times New Roman"/>
      <w:lang w:eastAsia="en-US"/>
    </w:rPr>
  </w:style>
  <w:style w:type="paragraph" w:styleId="1002">
    <w:name w:val="Document Map"/>
    <w:basedOn w:val="891"/>
    <w:link w:val="1003"/>
    <w:pPr>
      <w:pBdr/>
      <w:spacing/>
      <w:ind/>
    </w:pPr>
    <w:rPr>
      <w:rFonts w:ascii="Segoe UI" w:hAnsi="Segoe UI" w:cs="Segoe UI"/>
      <w:sz w:val="16"/>
      <w:szCs w:val="16"/>
    </w:rPr>
  </w:style>
  <w:style w:type="character" w:styleId="1003" w:customStyle="1">
    <w:name w:val="Dokumentstruktur Zchn"/>
    <w:link w:val="1002"/>
    <w:pPr>
      <w:pBdr/>
      <w:spacing/>
      <w:ind/>
    </w:pPr>
    <w:rPr>
      <w:rFonts w:ascii="Segoe UI" w:hAnsi="Segoe UI" w:cs="Segoe UI"/>
      <w:sz w:val="16"/>
      <w:szCs w:val="16"/>
      <w:lang w:eastAsia="en-US"/>
    </w:rPr>
  </w:style>
  <w:style w:type="paragraph" w:styleId="1004">
    <w:name w:val="E-mail Signature"/>
    <w:basedOn w:val="891"/>
    <w:link w:val="1005"/>
    <w:pPr>
      <w:pBdr/>
      <w:spacing/>
      <w:ind/>
    </w:pPr>
  </w:style>
  <w:style w:type="character" w:styleId="1005" w:customStyle="1">
    <w:name w:val="E-Mail-Signatur Zchn"/>
    <w:link w:val="1004"/>
    <w:pPr>
      <w:pBdr/>
      <w:spacing/>
      <w:ind/>
    </w:pPr>
    <w:rPr>
      <w:rFonts w:ascii="Times New Roman" w:hAnsi="Times New Roman"/>
      <w:lang w:eastAsia="en-US"/>
    </w:rPr>
  </w:style>
  <w:style w:type="paragraph" w:styleId="1006">
    <w:name w:val="endnote text"/>
    <w:basedOn w:val="891"/>
    <w:link w:val="1007"/>
    <w:pPr>
      <w:pBdr/>
      <w:spacing/>
      <w:ind/>
    </w:pPr>
  </w:style>
  <w:style w:type="character" w:styleId="1007" w:customStyle="1">
    <w:name w:val="Endnotentext Zchn"/>
    <w:link w:val="1006"/>
    <w:pPr>
      <w:pBdr/>
      <w:spacing/>
      <w:ind/>
    </w:pPr>
    <w:rPr>
      <w:rFonts w:ascii="Times New Roman" w:hAnsi="Times New Roman"/>
      <w:lang w:eastAsia="en-US"/>
    </w:rPr>
  </w:style>
  <w:style w:type="paragraph" w:styleId="1008">
    <w:name w:val="envelope address"/>
    <w:basedOn w:val="891"/>
    <w:pPr>
      <w:framePr w:h="1980" w:hAnchor="page" w:hRule="exact" w:hSpace="180" w:w="7920" w:wrap="auto" w:xAlign="center" w:yAlign="bottom"/>
      <w:pBdr/>
      <w:spacing/>
      <w:ind w:left="2880"/>
    </w:pPr>
    <w:rPr>
      <w:rFonts w:ascii="Calibri Light" w:hAnsi="Calibri Light" w:eastAsia="Times New Roman"/>
      <w:sz w:val="24"/>
      <w:szCs w:val="24"/>
    </w:rPr>
  </w:style>
  <w:style w:type="paragraph" w:styleId="1009">
    <w:name w:val="envelope return"/>
    <w:basedOn w:val="891"/>
    <w:pPr>
      <w:pBdr/>
      <w:spacing/>
      <w:ind/>
    </w:pPr>
    <w:rPr>
      <w:rFonts w:ascii="Calibri Light" w:hAnsi="Calibri Light" w:eastAsia="Times New Roman"/>
    </w:rPr>
  </w:style>
  <w:style w:type="paragraph" w:styleId="1010">
    <w:name w:val="HTML Address"/>
    <w:basedOn w:val="891"/>
    <w:link w:val="1011"/>
    <w:pPr>
      <w:pBdr/>
      <w:spacing/>
      <w:ind/>
    </w:pPr>
    <w:rPr>
      <w:i/>
      <w:iCs/>
    </w:rPr>
  </w:style>
  <w:style w:type="character" w:styleId="1011" w:customStyle="1">
    <w:name w:val="HTML Adresse Zchn"/>
    <w:link w:val="1010"/>
    <w:pPr>
      <w:pBdr/>
      <w:spacing/>
      <w:ind/>
    </w:pPr>
    <w:rPr>
      <w:rFonts w:ascii="Times New Roman" w:hAnsi="Times New Roman"/>
      <w:i/>
      <w:iCs/>
      <w:lang w:eastAsia="en-US"/>
    </w:rPr>
  </w:style>
  <w:style w:type="paragraph" w:styleId="1012">
    <w:name w:val="HTML Preformatted"/>
    <w:basedOn w:val="891"/>
    <w:link w:val="1013"/>
    <w:pPr>
      <w:pBdr/>
      <w:spacing/>
      <w:ind/>
    </w:pPr>
    <w:rPr>
      <w:rFonts w:ascii="Courier New" w:hAnsi="Courier New" w:cs="Courier New"/>
    </w:rPr>
  </w:style>
  <w:style w:type="character" w:styleId="1013" w:customStyle="1">
    <w:name w:val="HTML Vorformatiert Zchn"/>
    <w:link w:val="1012"/>
    <w:pPr>
      <w:pBdr/>
      <w:spacing/>
      <w:ind/>
    </w:pPr>
    <w:rPr>
      <w:rFonts w:ascii="Courier New" w:hAnsi="Courier New" w:cs="Courier New"/>
      <w:lang w:eastAsia="en-US"/>
    </w:rPr>
  </w:style>
  <w:style w:type="paragraph" w:styleId="1014">
    <w:name w:val="index 3"/>
    <w:basedOn w:val="891"/>
    <w:next w:val="891"/>
    <w:pPr>
      <w:pBdr/>
      <w:spacing/>
      <w:ind w:hanging="200" w:left="600"/>
    </w:pPr>
  </w:style>
  <w:style w:type="paragraph" w:styleId="1015">
    <w:name w:val="index 4"/>
    <w:basedOn w:val="891"/>
    <w:next w:val="891"/>
    <w:pPr>
      <w:pBdr/>
      <w:spacing/>
      <w:ind w:hanging="200" w:left="800"/>
    </w:pPr>
  </w:style>
  <w:style w:type="paragraph" w:styleId="1016">
    <w:name w:val="index 5"/>
    <w:basedOn w:val="891"/>
    <w:next w:val="891"/>
    <w:pPr>
      <w:pBdr/>
      <w:spacing/>
      <w:ind w:hanging="200" w:left="1000"/>
    </w:pPr>
  </w:style>
  <w:style w:type="paragraph" w:styleId="1017">
    <w:name w:val="index 6"/>
    <w:basedOn w:val="891"/>
    <w:next w:val="891"/>
    <w:pPr>
      <w:pBdr/>
      <w:spacing/>
      <w:ind w:hanging="200" w:left="1200"/>
    </w:pPr>
  </w:style>
  <w:style w:type="paragraph" w:styleId="1018">
    <w:name w:val="index 7"/>
    <w:basedOn w:val="891"/>
    <w:next w:val="891"/>
    <w:pPr>
      <w:pBdr/>
      <w:spacing/>
      <w:ind w:hanging="200" w:left="1400"/>
    </w:pPr>
  </w:style>
  <w:style w:type="paragraph" w:styleId="1019">
    <w:name w:val="index 8"/>
    <w:basedOn w:val="891"/>
    <w:next w:val="891"/>
    <w:pPr>
      <w:pBdr/>
      <w:spacing/>
      <w:ind w:hanging="200" w:left="1600"/>
    </w:pPr>
  </w:style>
  <w:style w:type="paragraph" w:styleId="1020">
    <w:name w:val="index 9"/>
    <w:basedOn w:val="891"/>
    <w:next w:val="891"/>
    <w:pPr>
      <w:pBdr/>
      <w:spacing/>
      <w:ind w:hanging="200" w:left="1800"/>
    </w:pPr>
  </w:style>
  <w:style w:type="paragraph" w:styleId="1021">
    <w:name w:val="index heading"/>
    <w:basedOn w:val="891"/>
    <w:next w:val="913"/>
    <w:pPr>
      <w:pBdr/>
      <w:spacing/>
      <w:ind/>
    </w:pPr>
    <w:rPr>
      <w:rFonts w:ascii="Calibri Light" w:hAnsi="Calibri Light" w:eastAsia="Times New Roman"/>
      <w:b/>
      <w:bCs/>
    </w:rPr>
  </w:style>
  <w:style w:type="paragraph" w:styleId="1022">
    <w:name w:val="Intense Quote"/>
    <w:basedOn w:val="891"/>
    <w:next w:val="891"/>
    <w:link w:val="1023"/>
    <w:uiPriority w:val="30"/>
    <w:qFormat/>
    <w:pPr>
      <w:pBdr>
        <w:top w:val="single" w:color="4472c4" w:sz="4" w:space="10"/>
        <w:bottom w:val="single" w:color="4472c4" w:sz="4" w:space="10"/>
      </w:pBdr>
      <w:spacing w:after="360" w:before="360"/>
      <w:ind w:right="864" w:left="864"/>
      <w:jc w:val="center"/>
    </w:pPr>
    <w:rPr>
      <w:i/>
      <w:iCs/>
      <w:color w:val="4472c4"/>
    </w:rPr>
  </w:style>
  <w:style w:type="character" w:styleId="1023" w:customStyle="1">
    <w:name w:val="Intensives Zitat Zchn"/>
    <w:link w:val="1022"/>
    <w:uiPriority w:val="30"/>
    <w:pPr>
      <w:pBdr/>
      <w:spacing/>
      <w:ind/>
    </w:pPr>
    <w:rPr>
      <w:rFonts w:ascii="Times New Roman" w:hAnsi="Times New Roman"/>
      <w:i/>
      <w:iCs/>
      <w:color w:val="4472c4"/>
      <w:lang w:eastAsia="en-US"/>
    </w:rPr>
  </w:style>
  <w:style w:type="paragraph" w:styleId="1024">
    <w:name w:val="List Continue"/>
    <w:basedOn w:val="891"/>
    <w:pPr>
      <w:pBdr/>
      <w:spacing w:after="120"/>
      <w:ind w:left="283"/>
      <w:contextualSpacing w:val="true"/>
    </w:pPr>
  </w:style>
  <w:style w:type="paragraph" w:styleId="1025">
    <w:name w:val="List Continue 2"/>
    <w:basedOn w:val="891"/>
    <w:pPr>
      <w:pBdr/>
      <w:spacing w:after="120"/>
      <w:ind w:left="566"/>
      <w:contextualSpacing w:val="true"/>
    </w:pPr>
  </w:style>
  <w:style w:type="paragraph" w:styleId="1026">
    <w:name w:val="List Continue 3"/>
    <w:basedOn w:val="891"/>
    <w:pPr>
      <w:pBdr/>
      <w:spacing w:after="120"/>
      <w:ind w:left="849"/>
      <w:contextualSpacing w:val="true"/>
    </w:pPr>
  </w:style>
  <w:style w:type="paragraph" w:styleId="1027">
    <w:name w:val="List Continue 4"/>
    <w:basedOn w:val="891"/>
    <w:pPr>
      <w:pBdr/>
      <w:spacing w:after="120"/>
      <w:ind w:left="1132"/>
      <w:contextualSpacing w:val="true"/>
    </w:pPr>
  </w:style>
  <w:style w:type="paragraph" w:styleId="1028">
    <w:name w:val="List Continue 5"/>
    <w:basedOn w:val="891"/>
    <w:pPr>
      <w:pBdr/>
      <w:spacing w:after="120"/>
      <w:ind w:left="1415"/>
      <w:contextualSpacing w:val="true"/>
    </w:pPr>
  </w:style>
  <w:style w:type="paragraph" w:styleId="1029">
    <w:name w:val="List Number 3"/>
    <w:basedOn w:val="891"/>
    <w:pPr>
      <w:numPr>
        <w:numId w:val="20"/>
      </w:numPr>
      <w:pBdr/>
      <w:spacing/>
      <w:ind/>
      <w:contextualSpacing w:val="true"/>
    </w:pPr>
  </w:style>
  <w:style w:type="paragraph" w:styleId="1030">
    <w:name w:val="List Number 4"/>
    <w:basedOn w:val="891"/>
    <w:pPr>
      <w:numPr>
        <w:numId w:val="21"/>
      </w:numPr>
      <w:pBdr/>
      <w:spacing/>
      <w:ind/>
      <w:contextualSpacing w:val="true"/>
    </w:pPr>
  </w:style>
  <w:style w:type="paragraph" w:styleId="1031">
    <w:name w:val="List Number 5"/>
    <w:basedOn w:val="891"/>
    <w:pPr>
      <w:numPr>
        <w:numId w:val="22"/>
      </w:numPr>
      <w:pBdr/>
      <w:spacing/>
      <w:ind/>
      <w:contextualSpacing w:val="true"/>
    </w:pPr>
  </w:style>
  <w:style w:type="paragraph" w:styleId="1032">
    <w:name w:val="List Paragraph"/>
    <w:basedOn w:val="891"/>
    <w:uiPriority w:val="34"/>
    <w:qFormat/>
    <w:pPr>
      <w:pBdr/>
      <w:spacing/>
      <w:ind w:left="720"/>
    </w:pPr>
  </w:style>
  <w:style w:type="paragraph" w:styleId="1033">
    <w:name w:val="macro"/>
    <w:link w:val="1034"/>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after="180"/>
      <w:ind/>
    </w:pPr>
    <w:rPr>
      <w:rFonts w:ascii="Courier New" w:hAnsi="Courier New" w:cs="Courier New"/>
      <w:lang w:val="en-GB" w:eastAsia="en-US"/>
    </w:rPr>
  </w:style>
  <w:style w:type="character" w:styleId="1034" w:customStyle="1">
    <w:name w:val="Makrotext Zchn"/>
    <w:link w:val="1033"/>
    <w:pPr>
      <w:pBdr/>
      <w:spacing/>
      <w:ind/>
    </w:pPr>
    <w:rPr>
      <w:rFonts w:ascii="Courier New" w:hAnsi="Courier New" w:cs="Courier New"/>
      <w:lang w:eastAsia="en-US"/>
    </w:rPr>
  </w:style>
  <w:style w:type="paragraph" w:styleId="1035">
    <w:name w:val="Message Header"/>
    <w:basedOn w:val="891"/>
    <w:link w:val="1036"/>
    <w:pPr>
      <w:pBdr>
        <w:top w:val="single" w:color="000000" w:sz="6" w:space="1"/>
        <w:left w:val="single" w:color="000000" w:sz="6" w:space="1"/>
        <w:bottom w:val="single" w:color="000000" w:sz="6" w:space="1"/>
        <w:right w:val="single" w:color="000000" w:sz="6" w:space="1"/>
      </w:pBdr>
      <w:shd w:val="pct20" w:color="auto" w:fill="auto"/>
      <w:spacing/>
      <w:ind w:hanging="1134" w:left="1134"/>
    </w:pPr>
    <w:rPr>
      <w:rFonts w:ascii="Calibri Light" w:hAnsi="Calibri Light" w:eastAsia="Times New Roman"/>
      <w:sz w:val="24"/>
      <w:szCs w:val="24"/>
    </w:rPr>
  </w:style>
  <w:style w:type="character" w:styleId="1036" w:customStyle="1">
    <w:name w:val="Nachrichtenkopf Zchn"/>
    <w:link w:val="1035"/>
    <w:pPr>
      <w:pBdr/>
      <w:spacing/>
      <w:ind/>
    </w:pPr>
    <w:rPr>
      <w:rFonts w:ascii="Calibri Light" w:hAnsi="Calibri Light" w:eastAsia="Times New Roman" w:cs="Times New Roman"/>
      <w:sz w:val="24"/>
      <w:szCs w:val="24"/>
      <w:shd w:val="pct20" w:color="auto" w:fill="auto"/>
      <w:lang w:eastAsia="en-US"/>
    </w:rPr>
  </w:style>
  <w:style w:type="paragraph" w:styleId="1037">
    <w:name w:val="No Spacing"/>
    <w:uiPriority w:val="1"/>
    <w:qFormat/>
    <w:pPr>
      <w:pBdr/>
      <w:spacing/>
      <w:ind/>
    </w:pPr>
    <w:rPr>
      <w:rFonts w:ascii="Times New Roman" w:hAnsi="Times New Roman"/>
      <w:lang w:val="en-GB" w:eastAsia="en-US"/>
    </w:rPr>
  </w:style>
  <w:style w:type="paragraph" w:styleId="1038">
    <w:name w:val="Normal (Web)"/>
    <w:basedOn w:val="891"/>
    <w:uiPriority w:val="99"/>
    <w:pPr>
      <w:pBdr/>
      <w:spacing/>
      <w:ind/>
    </w:pPr>
    <w:rPr>
      <w:sz w:val="24"/>
      <w:szCs w:val="24"/>
    </w:rPr>
  </w:style>
  <w:style w:type="paragraph" w:styleId="1039">
    <w:name w:val="Normal Indent"/>
    <w:basedOn w:val="891"/>
    <w:pPr>
      <w:pBdr/>
      <w:spacing/>
      <w:ind w:left="720"/>
    </w:pPr>
  </w:style>
  <w:style w:type="paragraph" w:styleId="1040">
    <w:name w:val="Note Heading"/>
    <w:basedOn w:val="891"/>
    <w:next w:val="891"/>
    <w:link w:val="1041"/>
    <w:pPr>
      <w:pBdr/>
      <w:spacing/>
      <w:ind/>
    </w:pPr>
  </w:style>
  <w:style w:type="character" w:styleId="1041" w:customStyle="1">
    <w:name w:val="Fuß/-Endnotenüberschrift Zchn"/>
    <w:link w:val="1040"/>
    <w:pPr>
      <w:pBdr/>
      <w:spacing/>
      <w:ind/>
    </w:pPr>
    <w:rPr>
      <w:rFonts w:ascii="Times New Roman" w:hAnsi="Times New Roman"/>
      <w:lang w:eastAsia="en-US"/>
    </w:rPr>
  </w:style>
  <w:style w:type="paragraph" w:styleId="1042">
    <w:name w:val="Plain Text"/>
    <w:basedOn w:val="891"/>
    <w:link w:val="1043"/>
    <w:pPr>
      <w:pBdr/>
      <w:spacing/>
      <w:ind/>
    </w:pPr>
    <w:rPr>
      <w:rFonts w:ascii="Courier New" w:hAnsi="Courier New" w:cs="Courier New"/>
    </w:rPr>
  </w:style>
  <w:style w:type="character" w:styleId="1043" w:customStyle="1">
    <w:name w:val="Nur Text Zchn"/>
    <w:link w:val="1042"/>
    <w:pPr>
      <w:pBdr/>
      <w:spacing/>
      <w:ind/>
    </w:pPr>
    <w:rPr>
      <w:rFonts w:ascii="Courier New" w:hAnsi="Courier New" w:cs="Courier New"/>
      <w:lang w:eastAsia="en-US"/>
    </w:rPr>
  </w:style>
  <w:style w:type="paragraph" w:styleId="1044">
    <w:name w:val="Quote"/>
    <w:basedOn w:val="891"/>
    <w:next w:val="891"/>
    <w:link w:val="1045"/>
    <w:uiPriority w:val="29"/>
    <w:qFormat/>
    <w:pPr>
      <w:pBdr/>
      <w:spacing w:after="160" w:before="200"/>
      <w:ind w:right="864" w:left="864"/>
      <w:jc w:val="center"/>
    </w:pPr>
    <w:rPr>
      <w:i/>
      <w:iCs/>
      <w:color w:val="404040"/>
    </w:rPr>
  </w:style>
  <w:style w:type="character" w:styleId="1045" w:customStyle="1">
    <w:name w:val="Zitat Zchn"/>
    <w:link w:val="1044"/>
    <w:uiPriority w:val="29"/>
    <w:pPr>
      <w:pBdr/>
      <w:spacing/>
      <w:ind/>
    </w:pPr>
    <w:rPr>
      <w:rFonts w:ascii="Times New Roman" w:hAnsi="Times New Roman"/>
      <w:i/>
      <w:iCs/>
      <w:color w:val="404040"/>
      <w:lang w:eastAsia="en-US"/>
    </w:rPr>
  </w:style>
  <w:style w:type="paragraph" w:styleId="1046">
    <w:name w:val="Salutation"/>
    <w:basedOn w:val="891"/>
    <w:next w:val="891"/>
    <w:link w:val="1047"/>
    <w:pPr>
      <w:pBdr/>
      <w:spacing/>
      <w:ind/>
    </w:pPr>
  </w:style>
  <w:style w:type="character" w:styleId="1047" w:customStyle="1">
    <w:name w:val="Anrede Zchn"/>
    <w:link w:val="1046"/>
    <w:pPr>
      <w:pBdr/>
      <w:spacing/>
      <w:ind/>
    </w:pPr>
    <w:rPr>
      <w:rFonts w:ascii="Times New Roman" w:hAnsi="Times New Roman"/>
      <w:lang w:eastAsia="en-US"/>
    </w:rPr>
  </w:style>
  <w:style w:type="paragraph" w:styleId="1048">
    <w:name w:val="Signature"/>
    <w:basedOn w:val="891"/>
    <w:link w:val="1049"/>
    <w:pPr>
      <w:pBdr/>
      <w:spacing/>
      <w:ind w:left="4252"/>
    </w:pPr>
  </w:style>
  <w:style w:type="character" w:styleId="1049" w:customStyle="1">
    <w:name w:val="Unterschrift Zchn"/>
    <w:link w:val="1048"/>
    <w:pPr>
      <w:pBdr/>
      <w:spacing/>
      <w:ind/>
    </w:pPr>
    <w:rPr>
      <w:rFonts w:ascii="Times New Roman" w:hAnsi="Times New Roman"/>
      <w:lang w:eastAsia="en-US"/>
    </w:rPr>
  </w:style>
  <w:style w:type="paragraph" w:styleId="1050">
    <w:name w:val="Subtitle"/>
    <w:basedOn w:val="891"/>
    <w:next w:val="891"/>
    <w:link w:val="1051"/>
    <w:qFormat/>
    <w:pPr>
      <w:pBdr/>
      <w:spacing w:after="60"/>
      <w:ind/>
      <w:jc w:val="center"/>
      <w:outlineLvl w:val="1"/>
    </w:pPr>
    <w:rPr>
      <w:rFonts w:ascii="Calibri Light" w:hAnsi="Calibri Light" w:eastAsia="Times New Roman"/>
      <w:sz w:val="24"/>
      <w:szCs w:val="24"/>
    </w:rPr>
  </w:style>
  <w:style w:type="character" w:styleId="1051" w:customStyle="1">
    <w:name w:val="Untertitel Zchn"/>
    <w:link w:val="1050"/>
    <w:pPr>
      <w:pBdr/>
      <w:spacing/>
      <w:ind/>
    </w:pPr>
    <w:rPr>
      <w:rFonts w:ascii="Calibri Light" w:hAnsi="Calibri Light" w:eastAsia="Times New Roman" w:cs="Times New Roman"/>
      <w:sz w:val="24"/>
      <w:szCs w:val="24"/>
      <w:lang w:eastAsia="en-US"/>
    </w:rPr>
  </w:style>
  <w:style w:type="paragraph" w:styleId="1052">
    <w:name w:val="table of authorities"/>
    <w:basedOn w:val="891"/>
    <w:next w:val="891"/>
    <w:pPr>
      <w:pBdr/>
      <w:spacing/>
      <w:ind w:hanging="200" w:left="200"/>
    </w:pPr>
  </w:style>
  <w:style w:type="paragraph" w:styleId="1053">
    <w:name w:val="table of figures"/>
    <w:basedOn w:val="891"/>
    <w:next w:val="891"/>
    <w:pPr>
      <w:pBdr/>
      <w:spacing/>
      <w:ind/>
    </w:pPr>
  </w:style>
  <w:style w:type="paragraph" w:styleId="1054">
    <w:name w:val="Title"/>
    <w:basedOn w:val="891"/>
    <w:next w:val="891"/>
    <w:link w:val="1055"/>
    <w:qFormat/>
    <w:pPr>
      <w:pBdr/>
      <w:spacing w:after="60" w:before="240"/>
      <w:ind/>
      <w:jc w:val="center"/>
      <w:outlineLvl w:val="0"/>
    </w:pPr>
    <w:rPr>
      <w:rFonts w:ascii="Calibri Light" w:hAnsi="Calibri Light" w:eastAsia="Times New Roman"/>
      <w:b/>
      <w:bCs/>
      <w:sz w:val="32"/>
      <w:szCs w:val="32"/>
    </w:rPr>
  </w:style>
  <w:style w:type="character" w:styleId="1055" w:customStyle="1">
    <w:name w:val="Titel Zchn"/>
    <w:link w:val="1054"/>
    <w:pPr>
      <w:pBdr/>
      <w:spacing/>
      <w:ind/>
    </w:pPr>
    <w:rPr>
      <w:rFonts w:ascii="Calibri Light" w:hAnsi="Calibri Light" w:eastAsia="Times New Roman" w:cs="Times New Roman"/>
      <w:b/>
      <w:bCs/>
      <w:sz w:val="32"/>
      <w:szCs w:val="32"/>
      <w:lang w:eastAsia="en-US"/>
    </w:rPr>
  </w:style>
  <w:style w:type="paragraph" w:styleId="1056">
    <w:name w:val="toa heading"/>
    <w:basedOn w:val="891"/>
    <w:next w:val="891"/>
    <w:pPr>
      <w:pBdr/>
      <w:spacing w:before="120"/>
      <w:ind/>
    </w:pPr>
    <w:rPr>
      <w:rFonts w:ascii="Calibri Light" w:hAnsi="Calibri Light" w:eastAsia="Times New Roman"/>
      <w:b/>
      <w:bCs/>
      <w:sz w:val="24"/>
      <w:szCs w:val="24"/>
    </w:rPr>
  </w:style>
  <w:style w:type="paragraph" w:styleId="1057">
    <w:name w:val="TOC Heading"/>
    <w:basedOn w:val="892"/>
    <w:next w:val="891"/>
    <w:uiPriority w:val="39"/>
    <w:semiHidden/>
    <w:unhideWhenUsed/>
    <w:qFormat/>
    <w:pPr>
      <w:keepLines w:val="false"/>
      <w:pBdr>
        <w:top w:val="none" w:color="000000" w:sz="0" w:space="0"/>
      </w:pBdr>
      <w:spacing w:after="60"/>
      <w:ind w:firstLine="0" w:left="0"/>
      <w:outlineLvl w:val="9"/>
    </w:pPr>
    <w:rPr>
      <w:rFonts w:ascii="Calibri Light" w:hAnsi="Calibri Light" w:eastAsia="Times New Roman"/>
      <w:b/>
      <w:bCs/>
      <w:sz w:val="32"/>
      <w:szCs w:val="32"/>
    </w:rPr>
  </w:style>
  <w:style w:type="character" w:styleId="1058" w:customStyle="1">
    <w:name w:val="Sprechblasentext Zchn"/>
    <w:link w:val="971"/>
    <w:uiPriority w:val="99"/>
    <w:semiHidden/>
    <w:pPr>
      <w:pBdr/>
      <w:spacing/>
      <w:ind/>
    </w:pPr>
    <w:rPr>
      <w:rFonts w:ascii="Tahoma" w:hAnsi="Tahoma" w:cs="Tahoma"/>
      <w:sz w:val="16"/>
      <w:szCs w:val="16"/>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ONLYOFFICE/8.2.0.143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revision>5</cp:revision>
  <dcterms:created xsi:type="dcterms:W3CDTF">2025-02-05T10:12:00Z</dcterms:created>
  <dcterms:modified xsi:type="dcterms:W3CDTF">2025-02-10T09:55:43Z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